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BEAF0" w14:textId="77777777"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p>
    <w:p w14:paraId="7B136BA2" w14:textId="5AA52920" w:rsidR="002542D0" w:rsidRDefault="002542D0" w:rsidP="00D27FEB">
      <w:pPr>
        <w:widowControl w:val="0"/>
        <w:autoSpaceDE w:val="0"/>
        <w:autoSpaceDN w:val="0"/>
        <w:adjustRightInd w:val="0"/>
        <w:spacing w:after="240" w:line="720" w:lineRule="atLeast"/>
        <w:rPr>
          <w:rFonts w:ascii="Arial" w:hAnsi="Arial" w:cs="Arial"/>
          <w:b/>
          <w:bCs/>
          <w:color w:val="000000"/>
          <w:sz w:val="34"/>
          <w:szCs w:val="34"/>
          <w:lang w:val="en-US"/>
        </w:rPr>
      </w:pPr>
      <w:r>
        <w:rPr>
          <w:rFonts w:ascii="Arial" w:hAnsi="Arial" w:cs="Arial"/>
          <w:b/>
          <w:bCs/>
          <w:noProof/>
          <w:color w:val="000000"/>
          <w:sz w:val="34"/>
          <w:szCs w:val="34"/>
          <w:lang w:val="en-US"/>
        </w:rPr>
        <w:drawing>
          <wp:anchor distT="0" distB="0" distL="114300" distR="114300" simplePos="0" relativeHeight="251658240" behindDoc="0" locked="0" layoutInCell="1" allowOverlap="1" wp14:anchorId="06BDDEE5" wp14:editId="60D330F5">
            <wp:simplePos x="0" y="0"/>
            <wp:positionH relativeFrom="column">
              <wp:posOffset>-228600</wp:posOffset>
            </wp:positionH>
            <wp:positionV relativeFrom="paragraph">
              <wp:posOffset>393700</wp:posOffset>
            </wp:positionV>
            <wp:extent cx="1489075" cy="2108200"/>
            <wp:effectExtent l="0" t="0" r="0" b="0"/>
            <wp:wrapThrough wrapText="bothSides">
              <wp:wrapPolygon edited="0">
                <wp:start x="4790" y="1561"/>
                <wp:lineTo x="4421" y="14573"/>
                <wp:lineTo x="4790" y="15875"/>
                <wp:lineTo x="16212" y="15875"/>
                <wp:lineTo x="17317" y="14573"/>
                <wp:lineTo x="16580" y="1561"/>
                <wp:lineTo x="4790" y="1561"/>
              </wp:wrapPolygon>
            </wp:wrapThrough>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n’paste and Logo.pdf"/>
                    <pic:cNvPicPr/>
                  </pic:nvPicPr>
                  <pic:blipFill>
                    <a:blip r:embed="rId5">
                      <a:extLst>
                        <a:ext uri="{28A0092B-C50C-407E-A947-70E740481C1C}">
                          <a14:useLocalDpi xmlns:a14="http://schemas.microsoft.com/office/drawing/2010/main" val="0"/>
                        </a:ext>
                      </a:extLst>
                    </a:blip>
                    <a:stretch>
                      <a:fillRect/>
                    </a:stretch>
                  </pic:blipFill>
                  <pic:spPr>
                    <a:xfrm>
                      <a:off x="0" y="0"/>
                      <a:ext cx="1489075" cy="2108200"/>
                    </a:xfrm>
                    <a:prstGeom prst="rect">
                      <a:avLst/>
                    </a:prstGeom>
                  </pic:spPr>
                </pic:pic>
              </a:graphicData>
            </a:graphic>
            <wp14:sizeRelH relativeFrom="page">
              <wp14:pctWidth>0</wp14:pctWidth>
            </wp14:sizeRelH>
            <wp14:sizeRelV relativeFrom="page">
              <wp14:pctHeight>0</wp14:pctHeight>
            </wp14:sizeRelV>
          </wp:anchor>
        </w:drawing>
      </w:r>
    </w:p>
    <w:p w14:paraId="57E0C9E2" w14:textId="210A1108" w:rsidR="00003FBB" w:rsidRDefault="002542D0" w:rsidP="002542D0">
      <w:pPr>
        <w:widowControl w:val="0"/>
        <w:autoSpaceDE w:val="0"/>
        <w:autoSpaceDN w:val="0"/>
        <w:adjustRightInd w:val="0"/>
        <w:spacing w:after="240" w:line="720" w:lineRule="atLeast"/>
        <w:rPr>
          <w:rFonts w:ascii="Arial" w:hAnsi="Arial" w:cs="Arial"/>
          <w:b/>
          <w:bCs/>
          <w:color w:val="000000"/>
          <w:sz w:val="21"/>
          <w:szCs w:val="21"/>
          <w:lang w:val="en-US"/>
        </w:rPr>
      </w:pPr>
      <w:r>
        <w:rPr>
          <w:rFonts w:ascii="Arial" w:hAnsi="Arial" w:cs="Arial"/>
          <w:b/>
          <w:bCs/>
          <w:color w:val="000000"/>
          <w:sz w:val="34"/>
          <w:szCs w:val="34"/>
          <w:lang w:val="en-US"/>
        </w:rPr>
        <w:t xml:space="preserve">  Cut’n’Paste SDS - </w:t>
      </w:r>
      <w:r w:rsidR="00D27FEB">
        <w:rPr>
          <w:rFonts w:ascii="Arial" w:hAnsi="Arial" w:cs="Arial"/>
          <w:b/>
          <w:bCs/>
          <w:color w:val="000000"/>
          <w:sz w:val="34"/>
          <w:szCs w:val="34"/>
          <w:lang w:val="en-US"/>
        </w:rPr>
        <w:t xml:space="preserve">SAFETY DATA SHEET </w:t>
      </w:r>
      <w:r w:rsidR="00003FBB" w:rsidRPr="00003FBB">
        <w:rPr>
          <w:rFonts w:ascii="Helvetica" w:hAnsi="Helvetica" w:cs="Helvetica"/>
          <w:color w:val="FC2125"/>
          <w:position w:val="-3"/>
          <w:sz w:val="32"/>
          <w:szCs w:val="32"/>
          <w:lang w:val="en-US"/>
        </w:rPr>
        <w:t>Dated 2018</w:t>
      </w:r>
    </w:p>
    <w:p w14:paraId="65ADD4FE" w14:textId="63FDD449" w:rsidR="00D27FEB" w:rsidRPr="00003FBB" w:rsidRDefault="009B621A" w:rsidP="00D27FEB">
      <w:pPr>
        <w:widowControl w:val="0"/>
        <w:autoSpaceDE w:val="0"/>
        <w:autoSpaceDN w:val="0"/>
        <w:adjustRightInd w:val="0"/>
        <w:spacing w:after="240" w:line="720" w:lineRule="atLeast"/>
        <w:rPr>
          <w:rFonts w:ascii="Arial" w:hAnsi="Arial" w:cs="Arial"/>
          <w:b/>
          <w:bCs/>
          <w:color w:val="000000"/>
          <w:sz w:val="21"/>
          <w:szCs w:val="21"/>
          <w:lang w:val="en-US"/>
        </w:rPr>
      </w:pPr>
      <w:r>
        <w:rPr>
          <w:rFonts w:ascii="Helvetica" w:hAnsi="Helvetica" w:cs="Helvetica"/>
          <w:color w:val="FC2125"/>
          <w:sz w:val="36"/>
          <w:szCs w:val="36"/>
          <w:lang w:val="en-US"/>
        </w:rPr>
        <w:t xml:space="preserve">  Bamboo Buster</w:t>
      </w:r>
      <w:r w:rsidR="00D27FEB" w:rsidRPr="00D27FEB">
        <w:rPr>
          <w:rFonts w:ascii="Helvetica" w:hAnsi="Helvetica" w:cs="Helvetica"/>
          <w:color w:val="FC2125"/>
          <w:sz w:val="36"/>
          <w:szCs w:val="36"/>
          <w:lang w:val="en-US"/>
        </w:rPr>
        <w:t xml:space="preserve"> Cut’n’Paste Glyphosate Gel </w:t>
      </w:r>
      <w:r w:rsidR="00D96F17">
        <w:rPr>
          <w:rFonts w:ascii="Helvetica" w:hAnsi="Helvetica" w:cs="Helvetica"/>
          <w:color w:val="FC2125"/>
          <w:sz w:val="36"/>
          <w:szCs w:val="36"/>
          <w:lang w:val="en-US"/>
        </w:rPr>
        <w:t>240</w:t>
      </w:r>
      <w:bookmarkStart w:id="0" w:name="_GoBack"/>
      <w:bookmarkEnd w:id="0"/>
      <w:r w:rsidR="00D27FEB">
        <w:rPr>
          <w:rFonts w:ascii="Helvetica" w:hAnsi="Helvetica" w:cs="Helvetica"/>
          <w:color w:val="FC2125"/>
          <w:sz w:val="36"/>
          <w:szCs w:val="36"/>
          <w:lang w:val="en-US"/>
        </w:rPr>
        <w:t>g/L</w:t>
      </w:r>
    </w:p>
    <w:p w14:paraId="58D0F1B5" w14:textId="77777777"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r>
        <w:rPr>
          <w:rFonts w:ascii="Times Roman" w:hAnsi="Times Roman" w:cs="Times Roman"/>
          <w:noProof/>
          <w:color w:val="000000"/>
          <w:lang w:val="en-US"/>
        </w:rPr>
        <w:drawing>
          <wp:inline distT="0" distB="0" distL="0" distR="0" wp14:anchorId="6B8A3F83" wp14:editId="31B36AF1">
            <wp:extent cx="5080" cy="5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4B1A7E2F" wp14:editId="5267BAB9">
            <wp:extent cx="5080" cy="5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p>
    <w:p w14:paraId="0DE006DB" w14:textId="77777777" w:rsidR="002542D0" w:rsidRDefault="002542D0" w:rsidP="00D27FEB">
      <w:pPr>
        <w:widowControl w:val="0"/>
        <w:autoSpaceDE w:val="0"/>
        <w:autoSpaceDN w:val="0"/>
        <w:adjustRightInd w:val="0"/>
        <w:spacing w:line="280" w:lineRule="atLeast"/>
        <w:rPr>
          <w:rFonts w:ascii="Times Roman" w:hAnsi="Times Roman" w:cs="Times Roman"/>
          <w:color w:val="000000"/>
          <w:lang w:val="en-US"/>
        </w:rPr>
      </w:pPr>
    </w:p>
    <w:p w14:paraId="3781C565" w14:textId="7036BED9" w:rsidR="00D27FEB" w:rsidRDefault="00D27FEB" w:rsidP="002542D0">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 IDENTIFICATION OF THE MATERIAL AND SUPPLIER </w:t>
      </w:r>
    </w:p>
    <w:p w14:paraId="087E93E7" w14:textId="24A15F2F"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Name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9B621A">
        <w:rPr>
          <w:rFonts w:ascii="Arial" w:hAnsi="Arial" w:cs="Arial"/>
          <w:bCs/>
          <w:color w:val="000000"/>
          <w:sz w:val="26"/>
          <w:szCs w:val="26"/>
          <w:lang w:val="en-US"/>
        </w:rPr>
        <w:t>Cut’n’Paste</w:t>
      </w:r>
    </w:p>
    <w:p w14:paraId="7AFCC115" w14:textId="2763E3DE"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Code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9B621A">
        <w:rPr>
          <w:rFonts w:ascii="Arial" w:hAnsi="Arial" w:cs="Arial"/>
          <w:bCs/>
          <w:color w:val="000000"/>
          <w:sz w:val="26"/>
          <w:szCs w:val="26"/>
          <w:lang w:val="en-US"/>
        </w:rPr>
        <w:t>Bamboo Buster</w:t>
      </w:r>
    </w:p>
    <w:p w14:paraId="4D883D5C" w14:textId="4DEF2725"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Type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003FBB" w:rsidRPr="002542D0">
        <w:rPr>
          <w:rFonts w:ascii="Arial" w:hAnsi="Arial" w:cs="Arial"/>
          <w:bCs/>
          <w:color w:val="000000"/>
          <w:sz w:val="26"/>
          <w:szCs w:val="26"/>
          <w:lang w:val="en-US"/>
        </w:rPr>
        <w:t>Herbicide Gel</w:t>
      </w:r>
    </w:p>
    <w:p w14:paraId="7EA6E0A3"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Recommended Use </w:t>
      </w:r>
    </w:p>
    <w:p w14:paraId="6304D4D5" w14:textId="18817ED7" w:rsidR="00D27FEB" w:rsidRDefault="002542D0"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Cut’n’Paste</w:t>
      </w:r>
      <w:r w:rsidR="00D27FEB">
        <w:rPr>
          <w:rFonts w:ascii="Arial" w:hAnsi="Arial" w:cs="Arial"/>
          <w:color w:val="000000"/>
          <w:sz w:val="26"/>
          <w:szCs w:val="26"/>
          <w:lang w:val="en-US"/>
        </w:rPr>
        <w:t> </w:t>
      </w:r>
      <w:r w:rsidR="009B621A">
        <w:rPr>
          <w:rFonts w:ascii="Arial" w:hAnsi="Arial" w:cs="Arial"/>
          <w:color w:val="000000"/>
          <w:sz w:val="26"/>
          <w:szCs w:val="26"/>
          <w:lang w:val="en-US"/>
        </w:rPr>
        <w:t>Bamboo Buster</w:t>
      </w:r>
      <w:r w:rsidR="00D27FEB">
        <w:rPr>
          <w:rFonts w:ascii="Arial" w:hAnsi="Arial" w:cs="Arial"/>
          <w:color w:val="000000"/>
          <w:sz w:val="26"/>
          <w:szCs w:val="26"/>
          <w:lang w:val="en-US"/>
        </w:rPr>
        <w:t> Herbicide</w:t>
      </w:r>
      <w:r>
        <w:rPr>
          <w:rFonts w:ascii="Arial" w:hAnsi="Arial" w:cs="Arial"/>
          <w:color w:val="000000"/>
          <w:sz w:val="26"/>
          <w:szCs w:val="26"/>
          <w:lang w:val="en-US"/>
        </w:rPr>
        <w:t xml:space="preserve"> Gel is designed fo</w:t>
      </w:r>
      <w:r w:rsidR="00D27FEB">
        <w:rPr>
          <w:rFonts w:ascii="Arial" w:hAnsi="Arial" w:cs="Arial"/>
          <w:color w:val="000000"/>
          <w:sz w:val="26"/>
          <w:szCs w:val="26"/>
          <w:lang w:val="en-US"/>
        </w:rPr>
        <w:t>r</w:t>
      </w:r>
      <w:r>
        <w:rPr>
          <w:rFonts w:ascii="Arial" w:hAnsi="Arial" w:cs="Arial"/>
          <w:color w:val="000000"/>
          <w:sz w:val="26"/>
          <w:szCs w:val="26"/>
          <w:lang w:val="en-US"/>
        </w:rPr>
        <w:t xml:space="preserve"> the</w:t>
      </w:r>
      <w:r w:rsidR="00D27FEB">
        <w:rPr>
          <w:rFonts w:ascii="Arial" w:hAnsi="Arial" w:cs="Arial"/>
          <w:color w:val="000000"/>
          <w:sz w:val="26"/>
          <w:szCs w:val="26"/>
          <w:lang w:val="en-US"/>
        </w:rPr>
        <w:t xml:space="preserve"> control of </w:t>
      </w:r>
      <w:r w:rsidR="009B621A">
        <w:rPr>
          <w:rFonts w:ascii="Arial" w:hAnsi="Arial" w:cs="Arial"/>
          <w:color w:val="000000"/>
          <w:sz w:val="26"/>
          <w:szCs w:val="26"/>
          <w:lang w:val="en-US"/>
        </w:rPr>
        <w:t xml:space="preserve">Bamboo Species and </w:t>
      </w:r>
      <w:r w:rsidR="00D27FEB">
        <w:rPr>
          <w:rFonts w:ascii="Arial" w:hAnsi="Arial" w:cs="Arial"/>
          <w:color w:val="000000"/>
          <w:sz w:val="26"/>
          <w:szCs w:val="26"/>
          <w:lang w:val="en-US"/>
        </w:rPr>
        <w:t xml:space="preserve">a broad range of </w:t>
      </w:r>
      <w:r w:rsidR="009B621A">
        <w:rPr>
          <w:rFonts w:ascii="Arial" w:hAnsi="Arial" w:cs="Arial"/>
          <w:color w:val="000000"/>
          <w:sz w:val="26"/>
          <w:szCs w:val="26"/>
          <w:lang w:val="en-US"/>
        </w:rPr>
        <w:t xml:space="preserve">tough </w:t>
      </w:r>
      <w:r w:rsidR="00D27FEB">
        <w:rPr>
          <w:rFonts w:ascii="Arial" w:hAnsi="Arial" w:cs="Arial"/>
          <w:color w:val="000000"/>
          <w:sz w:val="26"/>
          <w:szCs w:val="26"/>
          <w:lang w:val="en-US"/>
        </w:rPr>
        <w:t>plant pests by direct application of the undiluted product</w:t>
      </w:r>
      <w:r>
        <w:rPr>
          <w:rFonts w:ascii="Arial" w:hAnsi="Arial" w:cs="Arial"/>
          <w:color w:val="000000"/>
          <w:sz w:val="26"/>
          <w:szCs w:val="26"/>
          <w:lang w:val="en-US"/>
        </w:rPr>
        <w:t xml:space="preserve"> to cut stems or foliage.  It is not to be used on or near plants and foodstuffs destined for humans or animals</w:t>
      </w:r>
      <w:r w:rsidR="00D27FEB">
        <w:rPr>
          <w:rFonts w:ascii="Arial" w:hAnsi="Arial" w:cs="Arial"/>
          <w:color w:val="000000"/>
          <w:sz w:val="26"/>
          <w:szCs w:val="26"/>
          <w:lang w:val="en-US"/>
        </w:rPr>
        <w:t xml:space="preserve">. </w:t>
      </w:r>
      <w:r w:rsidR="00A13E98">
        <w:rPr>
          <w:rFonts w:ascii="Arial" w:hAnsi="Arial" w:cs="Arial"/>
          <w:color w:val="000000"/>
          <w:sz w:val="26"/>
          <w:szCs w:val="26"/>
          <w:lang w:val="en-US"/>
        </w:rPr>
        <w:t xml:space="preserve"> The product is to be applied using the supplied bottles and brush tops.</w:t>
      </w:r>
    </w:p>
    <w:p w14:paraId="4B65E6E4"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Company Name Address </w:t>
      </w:r>
    </w:p>
    <w:p w14:paraId="1F5787C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proofErr w:type="spellStart"/>
      <w:r>
        <w:rPr>
          <w:rFonts w:ascii="Arial" w:hAnsi="Arial" w:cs="Arial"/>
          <w:color w:val="000000"/>
          <w:sz w:val="26"/>
          <w:szCs w:val="26"/>
          <w:lang w:val="en-US"/>
        </w:rPr>
        <w:t>LandMan</w:t>
      </w:r>
      <w:proofErr w:type="spellEnd"/>
      <w:r>
        <w:rPr>
          <w:rFonts w:ascii="Arial" w:hAnsi="Arial" w:cs="Arial"/>
          <w:color w:val="000000"/>
          <w:sz w:val="26"/>
          <w:szCs w:val="26"/>
          <w:lang w:val="en-US"/>
        </w:rPr>
        <w:t xml:space="preserve"> Limited 16 Hobson Terrace </w:t>
      </w:r>
      <w:proofErr w:type="spellStart"/>
      <w:r>
        <w:rPr>
          <w:rFonts w:ascii="Arial" w:hAnsi="Arial" w:cs="Arial"/>
          <w:color w:val="000000"/>
          <w:sz w:val="26"/>
          <w:szCs w:val="26"/>
          <w:lang w:val="en-US"/>
        </w:rPr>
        <w:t>Waiheke</w:t>
      </w:r>
      <w:proofErr w:type="spellEnd"/>
      <w:r>
        <w:rPr>
          <w:rFonts w:ascii="Arial" w:hAnsi="Arial" w:cs="Arial"/>
          <w:color w:val="000000"/>
          <w:sz w:val="26"/>
          <w:szCs w:val="26"/>
          <w:lang w:val="en-US"/>
        </w:rPr>
        <w:t xml:space="preserve"> Island Auckland 1081 New Zealand </w:t>
      </w:r>
    </w:p>
    <w:p w14:paraId="7C01AE8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Telephone Number </w:t>
      </w:r>
    </w:p>
    <w:p w14:paraId="6791F9FD" w14:textId="77777777" w:rsidR="00D27FEB" w:rsidRP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0064  21 027 11631 </w:t>
      </w:r>
    </w:p>
    <w:p w14:paraId="66304389" w14:textId="77777777" w:rsidR="00003FBB" w:rsidRDefault="00D27FEB" w:rsidP="00003FB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Telephone National Poisons Centre</w:t>
      </w:r>
      <w:r w:rsidR="00003FBB">
        <w:rPr>
          <w:rFonts w:ascii="Arial" w:hAnsi="Arial" w:cs="Arial"/>
          <w:b/>
          <w:bCs/>
          <w:color w:val="000000"/>
          <w:sz w:val="26"/>
          <w:szCs w:val="26"/>
          <w:lang w:val="en-US"/>
        </w:rPr>
        <w:t xml:space="preserve"> </w:t>
      </w:r>
    </w:p>
    <w:p w14:paraId="649BDCCC" w14:textId="77777777" w:rsidR="00D27FEB" w:rsidRPr="002542D0" w:rsidRDefault="00003FBB" w:rsidP="00D27FEB">
      <w:pPr>
        <w:widowControl w:val="0"/>
        <w:autoSpaceDE w:val="0"/>
        <w:autoSpaceDN w:val="0"/>
        <w:adjustRightInd w:val="0"/>
        <w:spacing w:after="240" w:line="300" w:lineRule="atLeast"/>
        <w:rPr>
          <w:rFonts w:ascii="Times Roman" w:hAnsi="Times Roman" w:cs="Times Roman"/>
          <w:color w:val="000000"/>
          <w:lang w:val="en-US"/>
        </w:rPr>
      </w:pPr>
      <w:r w:rsidRPr="002542D0">
        <w:rPr>
          <w:rFonts w:ascii="Arial" w:hAnsi="Arial" w:cs="Arial"/>
          <w:bCs/>
          <w:color w:val="000000"/>
          <w:sz w:val="26"/>
          <w:szCs w:val="26"/>
          <w:lang w:val="en-US"/>
        </w:rPr>
        <w:t xml:space="preserve">0800 764 766 </w:t>
      </w:r>
    </w:p>
    <w:p w14:paraId="4A726BE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Hazard Classifications </w:t>
      </w:r>
    </w:p>
    <w:p w14:paraId="22A1748D" w14:textId="77777777"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9.1B</w:t>
      </w:r>
    </w:p>
    <w:p w14:paraId="2701089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Chemical Characterization Ingredient (common name) </w:t>
      </w:r>
    </w:p>
    <w:p w14:paraId="6DB32148" w14:textId="3AEBCD61" w:rsidR="00D27FEB" w:rsidRDefault="00D27FEB" w:rsidP="006E2A64">
      <w:pPr>
        <w:widowControl w:val="0"/>
        <w:autoSpaceDE w:val="0"/>
        <w:autoSpaceDN w:val="0"/>
        <w:adjustRightInd w:val="0"/>
        <w:spacing w:after="240" w:line="300" w:lineRule="atLeast"/>
        <w:rPr>
          <w:rFonts w:ascii="Times Roman" w:hAnsi="Times Roman" w:cs="Times Roman"/>
          <w:color w:val="000000"/>
          <w:lang w:val="en-US"/>
        </w:rPr>
      </w:pPr>
      <w:proofErr w:type="gramStart"/>
      <w:r>
        <w:rPr>
          <w:rFonts w:ascii="Arial" w:hAnsi="Arial" w:cs="Arial"/>
          <w:color w:val="000000"/>
          <w:sz w:val="26"/>
          <w:szCs w:val="26"/>
          <w:lang w:val="en-US"/>
        </w:rPr>
        <w:t>Glyphosate present as the</w:t>
      </w:r>
      <w:r w:rsidR="006E2A64">
        <w:rPr>
          <w:rFonts w:ascii="Arial" w:hAnsi="Arial" w:cs="Arial"/>
          <w:color w:val="000000"/>
          <w:sz w:val="26"/>
          <w:szCs w:val="26"/>
          <w:lang w:val="en-US"/>
        </w:rPr>
        <w:t xml:space="preserve"> IPA </w:t>
      </w:r>
      <w:proofErr w:type="spellStart"/>
      <w:r w:rsidR="006E2A64">
        <w:rPr>
          <w:rFonts w:ascii="Arial" w:hAnsi="Arial" w:cs="Arial"/>
          <w:color w:val="000000"/>
          <w:sz w:val="26"/>
          <w:szCs w:val="26"/>
          <w:lang w:val="en-US"/>
        </w:rPr>
        <w:t>isopropylamine</w:t>
      </w:r>
      <w:proofErr w:type="spellEnd"/>
      <w:r w:rsidR="006E2A64">
        <w:rPr>
          <w:rFonts w:ascii="Arial" w:hAnsi="Arial" w:cs="Arial"/>
          <w:color w:val="000000"/>
          <w:sz w:val="26"/>
          <w:szCs w:val="26"/>
          <w:lang w:val="en-US"/>
        </w:rPr>
        <w:t xml:space="preserve"> salt</w:t>
      </w:r>
      <w:r>
        <w:rPr>
          <w:rFonts w:ascii="Arial" w:hAnsi="Arial" w:cs="Arial"/>
          <w:color w:val="000000"/>
          <w:sz w:val="26"/>
          <w:szCs w:val="26"/>
          <w:lang w:val="en-US"/>
        </w:rPr>
        <w:t>.</w:t>
      </w:r>
      <w:proofErr w:type="gramEnd"/>
      <w:r>
        <w:rPr>
          <w:rFonts w:ascii="Arial" w:hAnsi="Arial" w:cs="Arial"/>
          <w:color w:val="000000"/>
          <w:sz w:val="26"/>
          <w:szCs w:val="26"/>
          <w:lang w:val="en-US"/>
        </w:rPr>
        <w:t xml:space="preserve"> </w:t>
      </w:r>
      <w:r w:rsidR="009B621A">
        <w:rPr>
          <w:rFonts w:ascii="Arial" w:hAnsi="Arial" w:cs="Arial"/>
          <w:color w:val="000000"/>
          <w:sz w:val="26"/>
          <w:szCs w:val="26"/>
          <w:lang w:val="en-US"/>
        </w:rPr>
        <w:t xml:space="preserve">  </w:t>
      </w:r>
      <w:r>
        <w:rPr>
          <w:rFonts w:ascii="Arial" w:hAnsi="Arial" w:cs="Arial"/>
          <w:color w:val="000000"/>
          <w:sz w:val="26"/>
          <w:szCs w:val="26"/>
          <w:lang w:val="en-US"/>
        </w:rPr>
        <w:t xml:space="preserve">Alkyl </w:t>
      </w:r>
      <w:proofErr w:type="spellStart"/>
      <w:r>
        <w:rPr>
          <w:rFonts w:ascii="Arial" w:hAnsi="Arial" w:cs="Arial"/>
          <w:color w:val="000000"/>
          <w:sz w:val="26"/>
          <w:szCs w:val="26"/>
          <w:lang w:val="en-US"/>
        </w:rPr>
        <w:t>polyglucoside</w:t>
      </w:r>
      <w:proofErr w:type="spellEnd"/>
      <w:r>
        <w:rPr>
          <w:rFonts w:ascii="Arial" w:hAnsi="Arial" w:cs="Arial"/>
          <w:color w:val="000000"/>
          <w:sz w:val="26"/>
          <w:szCs w:val="26"/>
          <w:lang w:val="en-US"/>
        </w:rPr>
        <w:t xml:space="preserve"> surfactant ingredient deemed not to be hazardous.</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0A2E2D0D" wp14:editId="2882F96E">
            <wp:extent cx="5080" cy="5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p>
    <w:p w14:paraId="0218FF1B" w14:textId="77777777" w:rsidR="00A13E98" w:rsidRDefault="00A13E98" w:rsidP="006E2A64">
      <w:pPr>
        <w:widowControl w:val="0"/>
        <w:autoSpaceDE w:val="0"/>
        <w:autoSpaceDN w:val="0"/>
        <w:adjustRightInd w:val="0"/>
        <w:spacing w:after="240" w:line="300" w:lineRule="atLeast"/>
        <w:rPr>
          <w:rFonts w:ascii="Times Roman" w:hAnsi="Times Roman" w:cs="Times Roman"/>
          <w:color w:val="000000"/>
          <w:lang w:val="en-US"/>
        </w:rPr>
      </w:pPr>
    </w:p>
    <w:p w14:paraId="0C10A93E"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2. HAZARDS IDENTIFICATION </w:t>
      </w:r>
    </w:p>
    <w:p w14:paraId="76395A28" w14:textId="7E404160" w:rsidR="00D27FEB" w:rsidRDefault="00D27FEB" w:rsidP="006E2A64">
      <w:pPr>
        <w:rPr>
          <w:rFonts w:ascii="Times New Roman" w:eastAsia="Times New Roman" w:hAnsi="Times New Roman" w:cs="Times New Roman"/>
          <w:sz w:val="20"/>
          <w:szCs w:val="20"/>
        </w:rPr>
      </w:pPr>
      <w:r>
        <w:rPr>
          <w:rFonts w:ascii="Times Roman" w:hAnsi="Times Roman" w:cs="Times Roman"/>
          <w:noProof/>
          <w:color w:val="000000"/>
          <w:lang w:val="en-US"/>
        </w:rPr>
        <w:drawing>
          <wp:inline distT="0" distB="0" distL="0" distR="0" wp14:anchorId="43A7C328" wp14:editId="15F6B957">
            <wp:extent cx="5080" cy="50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6E2A64">
        <w:rPr>
          <w:rFonts w:ascii="Arial" w:hAnsi="Arial" w:cs="Arial"/>
          <w:color w:val="000000"/>
          <w:sz w:val="26"/>
          <w:szCs w:val="26"/>
          <w:lang w:val="en-US"/>
        </w:rPr>
        <w:t>9.1B</w:t>
      </w:r>
      <w:r w:rsidR="00A13E98">
        <w:rPr>
          <w:rFonts w:ascii="Arial" w:hAnsi="Arial" w:cs="Arial"/>
          <w:color w:val="000000"/>
          <w:sz w:val="26"/>
          <w:szCs w:val="26"/>
          <w:lang w:val="en-US"/>
        </w:rPr>
        <w:t xml:space="preserve"> </w:t>
      </w:r>
      <w:r w:rsidR="006E2A64">
        <w:rPr>
          <w:rFonts w:ascii="Arial" w:hAnsi="Arial" w:cs="Arial"/>
          <w:color w:val="000000"/>
          <w:sz w:val="26"/>
          <w:szCs w:val="26"/>
          <w:lang w:val="en-US"/>
        </w:rPr>
        <w:t xml:space="preserve">  </w:t>
      </w:r>
      <w:r w:rsidR="00003FBB">
        <w:rPr>
          <w:rFonts w:ascii="Arial" w:hAnsi="Arial" w:cs="Arial"/>
          <w:color w:val="000000"/>
          <w:sz w:val="26"/>
          <w:szCs w:val="26"/>
          <w:lang w:val="en-US"/>
        </w:rPr>
        <w:t>Not classified as Dangerous Goods according to the LTSA New Zealand</w:t>
      </w:r>
      <w:proofErr w:type="gramStart"/>
      <w:r w:rsidR="00003FBB">
        <w:rPr>
          <w:rFonts w:ascii="Arial" w:hAnsi="Arial" w:cs="Arial"/>
          <w:color w:val="000000"/>
          <w:sz w:val="26"/>
          <w:szCs w:val="26"/>
          <w:lang w:val="en-US"/>
        </w:rPr>
        <w:t>. </w:t>
      </w:r>
      <w:proofErr w:type="gramEnd"/>
      <w:r w:rsidR="00003FBB">
        <w:rPr>
          <w:rFonts w:ascii="Arial" w:hAnsi="Arial" w:cs="Arial"/>
          <w:color w:val="000000"/>
          <w:sz w:val="26"/>
          <w:szCs w:val="26"/>
          <w:lang w:val="en-US"/>
        </w:rPr>
        <w:t xml:space="preserve"> </w:t>
      </w:r>
      <w:r w:rsidR="006E2A64" w:rsidRPr="006E2A64">
        <w:rPr>
          <w:rFonts w:ascii="Arial" w:eastAsia="Times New Roman" w:hAnsi="Arial" w:cs="Arial"/>
          <w:color w:val="222222"/>
          <w:shd w:val="clear" w:color="auto" w:fill="F9F9F9"/>
        </w:rPr>
        <w:t xml:space="preserve">Substances that are </w:t>
      </w:r>
      <w:r w:rsidR="006E2A64">
        <w:rPr>
          <w:rFonts w:ascii="Arial" w:eastAsia="Times New Roman" w:hAnsi="Arial" w:cs="Arial"/>
          <w:color w:val="222222"/>
          <w:shd w:val="clear" w:color="auto" w:fill="F9F9F9"/>
        </w:rPr>
        <w:t>ECOTOXIC</w:t>
      </w:r>
      <w:r w:rsidR="006E2A64" w:rsidRPr="006E2A64">
        <w:rPr>
          <w:rFonts w:ascii="Arial" w:eastAsia="Times New Roman" w:hAnsi="Arial" w:cs="Arial"/>
          <w:color w:val="222222"/>
          <w:shd w:val="clear" w:color="auto" w:fill="F9F9F9"/>
        </w:rPr>
        <w:t xml:space="preserve"> in the aquatic environment</w:t>
      </w:r>
      <w:r w:rsidR="006E2A64">
        <w:rPr>
          <w:rFonts w:ascii="Times New Roman" w:eastAsia="Times New Roman" w:hAnsi="Times New Roman" w:cs="Times New Roman"/>
          <w:sz w:val="20"/>
          <w:szCs w:val="20"/>
        </w:rPr>
        <w:t>.</w:t>
      </w:r>
    </w:p>
    <w:p w14:paraId="114497EF" w14:textId="77777777" w:rsidR="006E2A64" w:rsidRPr="006E2A64" w:rsidRDefault="006E2A64" w:rsidP="006E2A64">
      <w:pPr>
        <w:rPr>
          <w:rFonts w:ascii="Times New Roman" w:eastAsia="Times New Roman" w:hAnsi="Times New Roman" w:cs="Times New Roman"/>
          <w:sz w:val="20"/>
          <w:szCs w:val="20"/>
        </w:rPr>
      </w:pPr>
    </w:p>
    <w:p w14:paraId="0F8578C7"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3. COMPOSITION / INFORMATION ON INGREDIENTS </w:t>
      </w:r>
    </w:p>
    <w:p w14:paraId="0E7732AD" w14:textId="5234714C" w:rsidR="00D27FEB" w:rsidRDefault="006E2A64" w:rsidP="00D27FEB">
      <w:pPr>
        <w:widowControl w:val="0"/>
        <w:autoSpaceDE w:val="0"/>
        <w:autoSpaceDN w:val="0"/>
        <w:adjustRightInd w:val="0"/>
        <w:spacing w:line="280" w:lineRule="atLeast"/>
        <w:rPr>
          <w:rFonts w:ascii="Arial" w:hAnsi="Arial" w:cs="Arial"/>
          <w:noProof/>
          <w:color w:val="000000"/>
          <w:lang w:val="en-US"/>
        </w:rPr>
      </w:pPr>
      <w:r w:rsidRPr="006E2A64">
        <w:rPr>
          <w:rFonts w:ascii="Arial" w:hAnsi="Arial" w:cs="Arial"/>
          <w:noProof/>
          <w:color w:val="000000"/>
          <w:lang w:val="en-US"/>
        </w:rPr>
        <w:t xml:space="preserve">Composed of </w:t>
      </w:r>
      <w:r w:rsidR="009B621A">
        <w:rPr>
          <w:rFonts w:ascii="Arial" w:hAnsi="Arial" w:cs="Arial"/>
          <w:noProof/>
          <w:color w:val="000000"/>
          <w:lang w:val="en-US"/>
        </w:rPr>
        <w:t>240</w:t>
      </w:r>
      <w:r>
        <w:rPr>
          <w:rFonts w:ascii="Arial" w:hAnsi="Arial" w:cs="Arial"/>
          <w:noProof/>
          <w:color w:val="000000"/>
          <w:lang w:val="en-US"/>
        </w:rPr>
        <w:t>g/L of Glyphosate IPA salt</w:t>
      </w:r>
      <w:r w:rsidR="00A13E98">
        <w:rPr>
          <w:rFonts w:ascii="Arial" w:hAnsi="Arial" w:cs="Arial"/>
          <w:noProof/>
          <w:color w:val="000000"/>
          <w:lang w:val="en-US"/>
        </w:rPr>
        <w:t xml:space="preserve"> in aqueous solution in the form of a gel with a harmless blue dye.</w:t>
      </w:r>
    </w:p>
    <w:p w14:paraId="0DDFDC29" w14:textId="77777777" w:rsidR="006E2A64" w:rsidRPr="006E2A64" w:rsidRDefault="006E2A64" w:rsidP="00D27FEB">
      <w:pPr>
        <w:widowControl w:val="0"/>
        <w:autoSpaceDE w:val="0"/>
        <w:autoSpaceDN w:val="0"/>
        <w:adjustRightInd w:val="0"/>
        <w:spacing w:line="280" w:lineRule="atLeast"/>
        <w:rPr>
          <w:rFonts w:ascii="Arial" w:hAnsi="Arial" w:cs="Arial"/>
          <w:color w:val="000000"/>
          <w:lang w:val="en-US"/>
        </w:rPr>
      </w:pPr>
    </w:p>
    <w:p w14:paraId="600DC50B" w14:textId="77777777" w:rsidR="00D27FEB" w:rsidRDefault="00D27FEB" w:rsidP="006E2A64">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4. FIRST AID </w:t>
      </w:r>
      <w:proofErr w:type="gramStart"/>
      <w:r>
        <w:rPr>
          <w:rFonts w:ascii="Arial" w:hAnsi="Arial" w:cs="Arial"/>
          <w:b/>
          <w:bCs/>
          <w:color w:val="000000"/>
          <w:sz w:val="32"/>
          <w:szCs w:val="32"/>
          <w:lang w:val="en-US"/>
        </w:rPr>
        <w:t xml:space="preserve">MEASURES </w:t>
      </w:r>
      <w:r>
        <w:rPr>
          <w:rFonts w:ascii="Times Roman" w:hAnsi="Times Roman" w:cs="Times Roman"/>
          <w:color w:val="000000"/>
          <w:lang w:val="en-US"/>
        </w:rPr>
        <w:t xml:space="preserve"> </w:t>
      </w:r>
      <w:proofErr w:type="gramEnd"/>
      <w:r>
        <w:rPr>
          <w:rFonts w:ascii="Times Roman" w:hAnsi="Times Roman" w:cs="Times Roman"/>
          <w:noProof/>
          <w:color w:val="000000"/>
          <w:lang w:val="en-US"/>
        </w:rPr>
        <w:drawing>
          <wp:inline distT="0" distB="0" distL="0" distR="0" wp14:anchorId="3530EFFC" wp14:editId="317364EC">
            <wp:extent cx="5080" cy="50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B4D210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Inhalation </w:t>
      </w:r>
    </w:p>
    <w:p w14:paraId="28F8977B" w14:textId="77777777" w:rsidR="00D27FEB" w:rsidRDefault="006E2A64"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Inhalation is extremely unlikely.  </w:t>
      </w:r>
      <w:r w:rsidR="00D27FEB">
        <w:rPr>
          <w:rFonts w:ascii="Arial" w:hAnsi="Arial" w:cs="Arial"/>
          <w:color w:val="000000"/>
          <w:sz w:val="26"/>
          <w:szCs w:val="26"/>
          <w:lang w:val="en-US"/>
        </w:rPr>
        <w:t xml:space="preserve">If inhaled, remove to fresh air. If not breathing, give artificial respiration. If breathing is difficult, give oxygen. Seek immediate medical attention. </w:t>
      </w:r>
    </w:p>
    <w:p w14:paraId="63D81B47" w14:textId="77777777" w:rsidR="00D27FEB" w:rsidRDefault="006E2A64"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Harmful</w:t>
      </w:r>
      <w:r w:rsidR="00D27FEB">
        <w:rPr>
          <w:rFonts w:ascii="Arial" w:hAnsi="Arial" w:cs="Arial"/>
          <w:color w:val="000000"/>
          <w:sz w:val="26"/>
          <w:szCs w:val="26"/>
          <w:lang w:val="en-US"/>
        </w:rPr>
        <w:t xml:space="preserve"> to aquatic organisms</w:t>
      </w:r>
      <w:r>
        <w:rPr>
          <w:rFonts w:ascii="Arial" w:hAnsi="Arial" w:cs="Arial"/>
          <w:color w:val="000000"/>
          <w:sz w:val="26"/>
          <w:szCs w:val="26"/>
          <w:lang w:val="en-US"/>
        </w:rPr>
        <w:t xml:space="preserve"> take care around water ways</w:t>
      </w:r>
      <w:proofErr w:type="gramStart"/>
      <w:r w:rsidR="00D27FEB">
        <w:rPr>
          <w:rFonts w:ascii="Arial" w:hAnsi="Arial" w:cs="Arial"/>
          <w:color w:val="000000"/>
          <w:sz w:val="26"/>
          <w:szCs w:val="26"/>
          <w:lang w:val="en-US"/>
        </w:rPr>
        <w:t>. </w:t>
      </w:r>
      <w:proofErr w:type="gramEnd"/>
      <w:r w:rsidR="00D27FEB">
        <w:rPr>
          <w:rFonts w:ascii="Arial" w:hAnsi="Arial" w:cs="Arial"/>
          <w:color w:val="000000"/>
          <w:sz w:val="26"/>
          <w:szCs w:val="26"/>
          <w:lang w:val="en-US"/>
        </w:rPr>
        <w:t xml:space="preserve">Non-selective herbicide - very toxic to most plant species. </w:t>
      </w:r>
    </w:p>
    <w:p w14:paraId="15EECAB7" w14:textId="77777777" w:rsidR="00A13E98" w:rsidRDefault="00A13E98" w:rsidP="00A13E98">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b/>
          <w:bCs/>
          <w:color w:val="000000"/>
          <w:sz w:val="26"/>
          <w:szCs w:val="26"/>
          <w:lang w:val="en-US"/>
        </w:rPr>
        <w:t xml:space="preserve">Approved handler: </w:t>
      </w:r>
      <w:r>
        <w:rPr>
          <w:rFonts w:ascii="Arial" w:hAnsi="Arial" w:cs="Arial"/>
          <w:color w:val="000000"/>
          <w:sz w:val="26"/>
          <w:szCs w:val="26"/>
          <w:lang w:val="en-US"/>
        </w:rPr>
        <w:t>Not applicable </w:t>
      </w:r>
    </w:p>
    <w:p w14:paraId="43D322E7" w14:textId="04E39D4F" w:rsidR="00A13E98" w:rsidRDefault="00A13E98" w:rsidP="00A13E98">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Tracking: </w:t>
      </w:r>
      <w:r>
        <w:rPr>
          <w:rFonts w:ascii="Arial" w:hAnsi="Arial" w:cs="Arial"/>
          <w:color w:val="000000"/>
          <w:sz w:val="26"/>
          <w:szCs w:val="26"/>
          <w:lang w:val="en-US"/>
        </w:rPr>
        <w:t>Not applicable</w:t>
      </w:r>
    </w:p>
    <w:p w14:paraId="749B6B9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CAS Number </w:t>
      </w:r>
    </w:p>
    <w:p w14:paraId="097ADF1E" w14:textId="144359A4"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proofErr w:type="gramStart"/>
      <w:r>
        <w:rPr>
          <w:rFonts w:ascii="Arial" w:hAnsi="Arial" w:cs="Arial"/>
          <w:color w:val="000000"/>
          <w:sz w:val="26"/>
          <w:szCs w:val="26"/>
          <w:lang w:val="en-US"/>
        </w:rPr>
        <w:t xml:space="preserve">Glyphosate </w:t>
      </w:r>
      <w:r w:rsidR="00D27FEB">
        <w:rPr>
          <w:rFonts w:ascii="Arial" w:hAnsi="Arial" w:cs="Arial"/>
          <w:color w:val="000000"/>
          <w:sz w:val="26"/>
          <w:szCs w:val="26"/>
          <w:lang w:val="en-US"/>
        </w:rPr>
        <w:t xml:space="preserve">38641-94-0 </w:t>
      </w:r>
      <w:r>
        <w:rPr>
          <w:rFonts w:ascii="Arial" w:hAnsi="Arial" w:cs="Arial"/>
          <w:color w:val="000000"/>
          <w:sz w:val="26"/>
          <w:szCs w:val="26"/>
          <w:lang w:val="en-US"/>
        </w:rPr>
        <w:t>Water 7732-18-5</w:t>
      </w:r>
      <w:r w:rsidR="00A13E98">
        <w:rPr>
          <w:rFonts w:ascii="Arial" w:hAnsi="Arial" w:cs="Arial"/>
          <w:color w:val="000000"/>
          <w:sz w:val="26"/>
          <w:szCs w:val="26"/>
          <w:lang w:val="en-US"/>
        </w:rPr>
        <w:t>.</w:t>
      </w:r>
      <w:proofErr w:type="gramEnd"/>
      <w:r>
        <w:rPr>
          <w:rFonts w:ascii="Arial" w:hAnsi="Arial" w:cs="Arial"/>
          <w:color w:val="000000"/>
          <w:sz w:val="26"/>
          <w:szCs w:val="26"/>
          <w:lang w:val="en-US"/>
        </w:rPr>
        <w:t xml:space="preserve">  HSNO number HSR000767</w:t>
      </w:r>
    </w:p>
    <w:p w14:paraId="49CE26F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Proportion </w:t>
      </w:r>
    </w:p>
    <w:p w14:paraId="04BA8E62" w14:textId="1F6B713F" w:rsidR="00D27FEB" w:rsidRDefault="009B621A" w:rsidP="006E2A64">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240</w:t>
      </w:r>
      <w:r w:rsidR="00D27FEB">
        <w:rPr>
          <w:rFonts w:ascii="Arial" w:hAnsi="Arial" w:cs="Arial"/>
          <w:color w:val="000000"/>
          <w:sz w:val="26"/>
          <w:szCs w:val="26"/>
          <w:lang w:val="en-US"/>
        </w:rPr>
        <w:t xml:space="preserve"> g/L </w:t>
      </w:r>
      <w:r w:rsidR="00003FBB">
        <w:rPr>
          <w:rFonts w:ascii="Arial" w:hAnsi="Arial" w:cs="Arial"/>
          <w:color w:val="000000"/>
          <w:sz w:val="26"/>
          <w:szCs w:val="26"/>
          <w:lang w:val="en-US"/>
        </w:rPr>
        <w:t>Glyphosate</w:t>
      </w:r>
      <w:r w:rsidR="00D27FEB">
        <w:rPr>
          <w:rFonts w:ascii="Arial" w:hAnsi="Arial" w:cs="Arial"/>
          <w:color w:val="000000"/>
          <w:sz w:val="26"/>
          <w:szCs w:val="26"/>
          <w:lang w:val="en-US"/>
        </w:rPr>
        <w:t> </w:t>
      </w:r>
      <w:r w:rsidR="00A13E98">
        <w:rPr>
          <w:rFonts w:ascii="Arial" w:hAnsi="Arial" w:cs="Arial"/>
          <w:color w:val="000000"/>
          <w:sz w:val="26"/>
          <w:szCs w:val="26"/>
          <w:lang w:val="en-US"/>
        </w:rPr>
        <w:t>with the b</w:t>
      </w:r>
      <w:r w:rsidR="00D27FEB">
        <w:rPr>
          <w:rFonts w:ascii="Arial" w:hAnsi="Arial" w:cs="Arial"/>
          <w:color w:val="000000"/>
          <w:sz w:val="26"/>
          <w:szCs w:val="26"/>
          <w:lang w:val="en-US"/>
        </w:rPr>
        <w:t xml:space="preserve">alance </w:t>
      </w:r>
      <w:r w:rsidR="00A13E98">
        <w:rPr>
          <w:rFonts w:ascii="Arial" w:hAnsi="Arial" w:cs="Arial"/>
          <w:color w:val="000000"/>
          <w:sz w:val="26"/>
          <w:szCs w:val="26"/>
          <w:lang w:val="en-US"/>
        </w:rPr>
        <w:t>w</w:t>
      </w:r>
      <w:r w:rsidR="00003FBB">
        <w:rPr>
          <w:rFonts w:ascii="Arial" w:hAnsi="Arial" w:cs="Arial"/>
          <w:color w:val="000000"/>
          <w:sz w:val="26"/>
          <w:szCs w:val="26"/>
          <w:lang w:val="en-US"/>
        </w:rPr>
        <w:t>ater</w:t>
      </w:r>
    </w:p>
    <w:p w14:paraId="03F4EA3F"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Ingestion Skin Eyes </w:t>
      </w:r>
    </w:p>
    <w:p w14:paraId="65CB1F8B" w14:textId="77777777" w:rsidR="0076129E" w:rsidRDefault="0076129E"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If swallowed do NOT induce vomiting.  Never give anything by mouth to an unconscious person. Seek immediate medical attention.  If skin or hair contact occurs, immediately remove contaminated clothing and wash skin and hair thoroughly with soap and plenty of water. Seek medical attention if symptoms occur. </w:t>
      </w:r>
    </w:p>
    <w:p w14:paraId="3C85FB3A" w14:textId="77777777" w:rsid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If in eyes, hold eyelids apart and flush the eyes continuously with running water. Seek medical attention. </w:t>
      </w:r>
    </w:p>
    <w:p w14:paraId="7B03B0D7"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Suitable Extinguishing </w:t>
      </w:r>
    </w:p>
    <w:p w14:paraId="57A420F7" w14:textId="0D744AD3" w:rsidR="0076129E" w:rsidRP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For major fires call the Fire Brigade. Ensure that an escape path is available from any fire</w:t>
      </w:r>
      <w:proofErr w:type="gramStart"/>
      <w:r>
        <w:rPr>
          <w:rFonts w:ascii="Arial" w:hAnsi="Arial" w:cs="Arial"/>
          <w:color w:val="000000"/>
          <w:sz w:val="26"/>
          <w:szCs w:val="26"/>
          <w:lang w:val="en-US"/>
        </w:rPr>
        <w:t>. </w:t>
      </w:r>
      <w:proofErr w:type="gramEnd"/>
      <w:r w:rsidR="00A13E98">
        <w:rPr>
          <w:rFonts w:ascii="Arial" w:hAnsi="Arial" w:cs="Arial"/>
          <w:color w:val="000000"/>
          <w:sz w:val="26"/>
          <w:szCs w:val="26"/>
          <w:lang w:val="en-US"/>
        </w:rPr>
        <w:t xml:space="preserve"> </w:t>
      </w:r>
      <w:r>
        <w:rPr>
          <w:rFonts w:ascii="Arial" w:hAnsi="Arial" w:cs="Arial"/>
          <w:color w:val="000000"/>
          <w:sz w:val="26"/>
          <w:szCs w:val="26"/>
          <w:lang w:val="en-US"/>
        </w:rPr>
        <w:t xml:space="preserve">Water fog, carbon dioxide, dry chemical or foam, avoid water jet. </w:t>
      </w:r>
    </w:p>
    <w:p w14:paraId="4E917D1F"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Media Hazardous Combustion Products </w:t>
      </w:r>
    </w:p>
    <w:p w14:paraId="3E79DC7D" w14:textId="4ECE826C"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proofErr w:type="gramStart"/>
      <w:r>
        <w:rPr>
          <w:rFonts w:ascii="Arial" w:hAnsi="Arial" w:cs="Arial"/>
          <w:color w:val="000000"/>
          <w:sz w:val="26"/>
          <w:szCs w:val="26"/>
          <w:lang w:val="en-US"/>
        </w:rPr>
        <w:t xml:space="preserve">Oxides of nitrogen </w:t>
      </w:r>
      <w:r w:rsidR="009B621A">
        <w:rPr>
          <w:rFonts w:ascii="Arial" w:hAnsi="Arial" w:cs="Arial"/>
          <w:color w:val="000000"/>
          <w:sz w:val="26"/>
          <w:szCs w:val="26"/>
          <w:lang w:val="en-US"/>
        </w:rPr>
        <w:t>and/</w:t>
      </w:r>
      <w:r>
        <w:rPr>
          <w:rFonts w:ascii="Arial" w:hAnsi="Arial" w:cs="Arial"/>
          <w:color w:val="000000"/>
          <w:sz w:val="26"/>
          <w:szCs w:val="26"/>
          <w:lang w:val="en-US"/>
        </w:rPr>
        <w:t>or phosphorus.</w:t>
      </w:r>
      <w:proofErr w:type="gramEnd"/>
      <w:r>
        <w:rPr>
          <w:rFonts w:ascii="Arial" w:hAnsi="Arial" w:cs="Arial"/>
          <w:color w:val="000000"/>
          <w:sz w:val="26"/>
          <w:szCs w:val="26"/>
          <w:lang w:val="en-US"/>
        </w:rPr>
        <w:t xml:space="preserve"> </w:t>
      </w:r>
    </w:p>
    <w:p w14:paraId="640C732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Firefighting Equipment </w:t>
      </w:r>
    </w:p>
    <w:p w14:paraId="521C84AE" w14:textId="416733AE" w:rsid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Fire fighters should wear butyl rubber boots, gloves and body suit and a self-contained breathing apparatus</w:t>
      </w:r>
      <w:proofErr w:type="gramStart"/>
      <w:r>
        <w:rPr>
          <w:rFonts w:ascii="Arial" w:hAnsi="Arial" w:cs="Arial"/>
          <w:color w:val="000000"/>
          <w:sz w:val="26"/>
          <w:szCs w:val="26"/>
          <w:lang w:val="en-US"/>
        </w:rPr>
        <w:t>. </w:t>
      </w:r>
      <w:proofErr w:type="gramEnd"/>
      <w:r>
        <w:rPr>
          <w:rFonts w:ascii="Arial" w:hAnsi="Arial" w:cs="Arial"/>
          <w:color w:val="000000"/>
          <w:sz w:val="26"/>
          <w:szCs w:val="26"/>
          <w:lang w:val="en-US"/>
        </w:rPr>
        <w:t xml:space="preserve">This product will not burn. This product will react with mild or galvanized steel to produce highly flammable and explosive hydrogen gas. </w:t>
      </w:r>
    </w:p>
    <w:p w14:paraId="2B1ADBBB"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Unusual Fire or Explosion Hazards </w:t>
      </w:r>
    </w:p>
    <w:p w14:paraId="406C6A94" w14:textId="77777777"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Not applicable </w:t>
      </w:r>
    </w:p>
    <w:p w14:paraId="2B568A1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Spills </w:t>
      </w:r>
    </w:p>
    <w:p w14:paraId="31FD4BAF" w14:textId="67EA6E8A"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In the event of a major spill, prevent spillage from entering drains or water courses</w:t>
      </w:r>
      <w:proofErr w:type="gramStart"/>
      <w:r>
        <w:rPr>
          <w:rFonts w:ascii="Arial" w:hAnsi="Arial" w:cs="Arial"/>
          <w:color w:val="000000"/>
          <w:sz w:val="26"/>
          <w:szCs w:val="26"/>
          <w:lang w:val="en-US"/>
        </w:rPr>
        <w:t>. </w:t>
      </w:r>
      <w:proofErr w:type="gramEnd"/>
      <w:r w:rsidR="00A13E98">
        <w:rPr>
          <w:rFonts w:ascii="Arial" w:hAnsi="Arial" w:cs="Arial"/>
          <w:color w:val="000000"/>
          <w:sz w:val="26"/>
          <w:szCs w:val="26"/>
          <w:lang w:val="en-US"/>
        </w:rPr>
        <w:t xml:space="preserve">  </w:t>
      </w:r>
      <w:r>
        <w:rPr>
          <w:rFonts w:ascii="Arial" w:hAnsi="Arial" w:cs="Arial"/>
          <w:color w:val="000000"/>
          <w:sz w:val="26"/>
          <w:szCs w:val="26"/>
          <w:lang w:val="en-US"/>
        </w:rPr>
        <w:t xml:space="preserve">Wear full protective clothing including eye/face protection and impervious elbow-length gloves. Evacuate general area and deny access to unnecessary and unprotected personnel. </w:t>
      </w:r>
    </w:p>
    <w:p w14:paraId="5D4D478C"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Stop leak if safe to do so and contain spill. Absorb with sand, soil or other absorbent material. Collect the material and place into clearly labeled containers for subsequent disposal in an approved landfill. </w:t>
      </w:r>
    </w:p>
    <w:p w14:paraId="78BEB0EE" w14:textId="090CE58A" w:rsidR="00D27FEB" w:rsidRPr="00A13E98"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Use of safe work practices are recommended to avoid eye o</w:t>
      </w:r>
      <w:r w:rsidR="009B621A">
        <w:rPr>
          <w:rFonts w:ascii="Arial" w:hAnsi="Arial" w:cs="Arial"/>
          <w:color w:val="000000"/>
          <w:sz w:val="26"/>
          <w:szCs w:val="26"/>
          <w:lang w:val="en-US"/>
        </w:rPr>
        <w:t>r skin contact and inhalation.</w:t>
      </w:r>
    </w:p>
    <w:p w14:paraId="469689F4" w14:textId="77777777" w:rsidR="00D27FEB" w:rsidRDefault="00D27FEB"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Store in a cool, dry, well-ventilated area away from foodstuffs, </w:t>
      </w:r>
    </w:p>
    <w:p w14:paraId="18373A46"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5. FIRE FIGHTING MEASURES </w:t>
      </w:r>
    </w:p>
    <w:p w14:paraId="19C340BC" w14:textId="2B169679" w:rsidR="00D27FEB" w:rsidRDefault="00D27FEB" w:rsidP="00D27FEB">
      <w:pPr>
        <w:widowControl w:val="0"/>
        <w:autoSpaceDE w:val="0"/>
        <w:autoSpaceDN w:val="0"/>
        <w:adjustRightInd w:val="0"/>
        <w:spacing w:line="280" w:lineRule="atLeast"/>
        <w:rPr>
          <w:rFonts w:ascii="Arial" w:hAnsi="Arial" w:cs="Arial"/>
          <w:color w:val="000000"/>
          <w:lang w:val="en-US"/>
        </w:rPr>
      </w:pPr>
      <w:r w:rsidRPr="0076129E">
        <w:rPr>
          <w:rFonts w:ascii="Arial" w:hAnsi="Arial" w:cs="Arial"/>
          <w:noProof/>
          <w:color w:val="000000"/>
          <w:lang w:val="en-US"/>
        </w:rPr>
        <w:drawing>
          <wp:inline distT="0" distB="0" distL="0" distR="0" wp14:anchorId="32F38B6D" wp14:editId="44389855">
            <wp:extent cx="5080" cy="50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76129E" w:rsidRPr="0076129E">
        <w:rPr>
          <w:rFonts w:ascii="Arial" w:hAnsi="Arial" w:cs="Arial"/>
          <w:color w:val="000000"/>
          <w:lang w:val="en-US"/>
        </w:rPr>
        <w:t>During</w:t>
      </w:r>
      <w:r w:rsidR="0076129E">
        <w:rPr>
          <w:rFonts w:ascii="Arial" w:hAnsi="Arial" w:cs="Arial"/>
          <w:color w:val="000000"/>
          <w:lang w:val="en-US"/>
        </w:rPr>
        <w:t xml:space="preserve"> a fire, toxic fumes may be emitted. Wear self-container breathing</w:t>
      </w:r>
      <w:r w:rsidR="001A3EB7">
        <w:rPr>
          <w:rFonts w:ascii="Arial" w:hAnsi="Arial" w:cs="Arial"/>
          <w:color w:val="000000"/>
          <w:lang w:val="en-US"/>
        </w:rPr>
        <w:t xml:space="preserve"> apparatus. Contain runoff.</w:t>
      </w:r>
    </w:p>
    <w:p w14:paraId="729733B3" w14:textId="77777777" w:rsidR="001A3EB7" w:rsidRPr="0076129E" w:rsidRDefault="001A3EB7" w:rsidP="00D27FEB">
      <w:pPr>
        <w:widowControl w:val="0"/>
        <w:autoSpaceDE w:val="0"/>
        <w:autoSpaceDN w:val="0"/>
        <w:adjustRightInd w:val="0"/>
        <w:spacing w:line="280" w:lineRule="atLeast"/>
        <w:rPr>
          <w:rFonts w:ascii="Arial" w:hAnsi="Arial" w:cs="Arial"/>
          <w:color w:val="000000"/>
          <w:lang w:val="en-US"/>
        </w:rPr>
      </w:pPr>
    </w:p>
    <w:p w14:paraId="2DA75E34"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6. ACCIDENTAL RELEASE MEASURES </w:t>
      </w:r>
    </w:p>
    <w:p w14:paraId="08D5B441" w14:textId="1C977155" w:rsidR="00D27FEB" w:rsidRDefault="00D27FEB" w:rsidP="00D27FEB">
      <w:pPr>
        <w:widowControl w:val="0"/>
        <w:autoSpaceDE w:val="0"/>
        <w:autoSpaceDN w:val="0"/>
        <w:adjustRightInd w:val="0"/>
        <w:spacing w:line="280" w:lineRule="atLeast"/>
        <w:rPr>
          <w:rFonts w:ascii="Arial" w:hAnsi="Arial" w:cs="Arial"/>
          <w:color w:val="000000"/>
          <w:lang w:val="en-US"/>
        </w:rPr>
      </w:pPr>
      <w:r>
        <w:rPr>
          <w:rFonts w:ascii="Times Roman" w:hAnsi="Times Roman" w:cs="Times Roman"/>
          <w:noProof/>
          <w:color w:val="000000"/>
          <w:lang w:val="en-US"/>
        </w:rPr>
        <w:drawing>
          <wp:inline distT="0" distB="0" distL="0" distR="0" wp14:anchorId="4A38D683" wp14:editId="018A2D12">
            <wp:extent cx="5080" cy="50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1A3EB7">
        <w:rPr>
          <w:rFonts w:ascii="Arial" w:hAnsi="Arial" w:cs="Arial"/>
          <w:color w:val="000000"/>
          <w:lang w:val="en-US"/>
        </w:rPr>
        <w:t>Floors will be slippery.  When dealing with spills wear PPE as described in 8 below.  Prevent further spillage of leakage.  Keep bystanders away. Absorb spillage with inert material such as spill kit, sand or cat litter.  Collect and place in a sealable container for disposal.  Absorb and collect washings for safe disposal.</w:t>
      </w:r>
    </w:p>
    <w:p w14:paraId="0970E068" w14:textId="77777777" w:rsidR="001A3EB7" w:rsidRPr="001A3EB7" w:rsidRDefault="001A3EB7" w:rsidP="00D27FEB">
      <w:pPr>
        <w:widowControl w:val="0"/>
        <w:autoSpaceDE w:val="0"/>
        <w:autoSpaceDN w:val="0"/>
        <w:adjustRightInd w:val="0"/>
        <w:spacing w:line="280" w:lineRule="atLeast"/>
        <w:rPr>
          <w:rFonts w:ascii="Arial" w:hAnsi="Arial" w:cs="Arial"/>
          <w:color w:val="000000"/>
          <w:lang w:val="en-US"/>
        </w:rPr>
      </w:pPr>
    </w:p>
    <w:p w14:paraId="4A5DB180" w14:textId="77777777" w:rsidR="00D27FEB" w:rsidRDefault="001A3EB7"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7. HANDLING AND STORAGE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2CEFB7F9" wp14:editId="03719A49">
            <wp:extent cx="5080" cy="508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76F4C6D"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Handling </w:t>
      </w:r>
    </w:p>
    <w:p w14:paraId="53D3ABAB" w14:textId="77777777" w:rsid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t xml:space="preserve">Keep out of reach of children. </w:t>
      </w:r>
      <w:r>
        <w:rPr>
          <w:rFonts w:ascii="Arial" w:hAnsi="Arial" w:cs="Arial"/>
          <w:bCs/>
          <w:color w:val="000000"/>
          <w:sz w:val="26"/>
          <w:szCs w:val="26"/>
          <w:lang w:val="en-US"/>
        </w:rPr>
        <w:t xml:space="preserve"> Avoid eye and skin contact.  When applying or refilling containers wear PPE as d</w:t>
      </w:r>
      <w:r w:rsidR="00A770C1">
        <w:rPr>
          <w:rFonts w:ascii="Arial" w:hAnsi="Arial" w:cs="Arial"/>
          <w:bCs/>
          <w:color w:val="000000"/>
          <w:sz w:val="26"/>
          <w:szCs w:val="26"/>
          <w:lang w:val="en-US"/>
        </w:rPr>
        <w:t>escribed in 8 below.  Do not eat</w:t>
      </w:r>
      <w:r>
        <w:rPr>
          <w:rFonts w:ascii="Arial" w:hAnsi="Arial" w:cs="Arial"/>
          <w:bCs/>
          <w:color w:val="000000"/>
          <w:sz w:val="26"/>
          <w:szCs w:val="26"/>
          <w:lang w:val="en-US"/>
        </w:rPr>
        <w:t>, drink or smoke whilst using.  Wash hands and face after use.  Wash protective clothing after use.   Used as a concentrate in gel form only.  Not to be diluted.</w:t>
      </w:r>
    </w:p>
    <w:p w14:paraId="7A6D903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Storage </w:t>
      </w:r>
    </w:p>
    <w:p w14:paraId="5841962B" w14:textId="77777777" w:rsidR="00D27FEB" w:rsidRDefault="001A3EB7" w:rsidP="001A3EB7">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Keep out of reach of children.  Store in the original, tightly closed container, in a secure area away from foodstuffs.</w:t>
      </w:r>
    </w:p>
    <w:p w14:paraId="672ADEE3" w14:textId="77777777" w:rsidR="00D27FEB" w:rsidRDefault="00D27FEB"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8. EXPOSURE CONTROLS/PERSONAL PROTECTION </w:t>
      </w:r>
    </w:p>
    <w:p w14:paraId="72B5A08D" w14:textId="77777777" w:rsidR="001A3EB7" w:rsidRDefault="001A3EB7"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Tolerable Workplace </w:t>
      </w:r>
      <w:r w:rsidR="00D27FEB">
        <w:rPr>
          <w:rFonts w:ascii="Arial" w:hAnsi="Arial" w:cs="Arial"/>
          <w:b/>
          <w:bCs/>
          <w:color w:val="000000"/>
          <w:sz w:val="26"/>
          <w:szCs w:val="26"/>
          <w:lang w:val="en-US"/>
        </w:rPr>
        <w:t xml:space="preserve">Exposure </w:t>
      </w:r>
      <w:r>
        <w:rPr>
          <w:rFonts w:ascii="Arial" w:hAnsi="Arial" w:cs="Arial"/>
          <w:b/>
          <w:bCs/>
          <w:color w:val="000000"/>
          <w:sz w:val="26"/>
          <w:szCs w:val="26"/>
          <w:lang w:val="en-US"/>
        </w:rPr>
        <w:t xml:space="preserve">Limit and </w:t>
      </w:r>
      <w:r w:rsidR="00D27FEB">
        <w:rPr>
          <w:rFonts w:ascii="Arial" w:hAnsi="Arial" w:cs="Arial"/>
          <w:b/>
          <w:bCs/>
          <w:color w:val="000000"/>
          <w:sz w:val="26"/>
          <w:szCs w:val="26"/>
          <w:lang w:val="en-US"/>
        </w:rPr>
        <w:t xml:space="preserve">Standards </w:t>
      </w:r>
    </w:p>
    <w:p w14:paraId="3CDD2541" w14:textId="77777777" w:rsidR="001A3EB7" w:rsidRP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t>Not established</w:t>
      </w:r>
      <w:r>
        <w:rPr>
          <w:rFonts w:ascii="Arial" w:hAnsi="Arial" w:cs="Arial"/>
          <w:bCs/>
          <w:color w:val="000000"/>
          <w:sz w:val="26"/>
          <w:szCs w:val="26"/>
          <w:lang w:val="en-US"/>
        </w:rPr>
        <w:t>, use lowest possible level.</w:t>
      </w:r>
    </w:p>
    <w:p w14:paraId="0AEAF4F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Engineering Controls </w:t>
      </w:r>
    </w:p>
    <w:p w14:paraId="72C4BD6F"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Limited given nature of use</w:t>
      </w:r>
    </w:p>
    <w:p w14:paraId="00A44862"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Respiratory Protection </w:t>
      </w:r>
    </w:p>
    <w:p w14:paraId="39799139"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None</w:t>
      </w:r>
      <w:r w:rsidRPr="001A3EB7">
        <w:rPr>
          <w:rFonts w:ascii="Arial" w:hAnsi="Arial" w:cs="Arial"/>
          <w:bCs/>
          <w:color w:val="000000"/>
          <w:sz w:val="26"/>
          <w:szCs w:val="26"/>
          <w:lang w:val="en-US"/>
        </w:rPr>
        <w:t xml:space="preserve"> required given nature of the gel.</w:t>
      </w:r>
    </w:p>
    <w:p w14:paraId="07C50556" w14:textId="4BCE0C66" w:rsidR="00D27FEB"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Eye Protection Skin Protection</w:t>
      </w:r>
    </w:p>
    <w:p w14:paraId="2C6A7A14" w14:textId="77777777" w:rsidR="001A3EB7" w:rsidRPr="00A770C1"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Splashes are very unlikely</w:t>
      </w:r>
      <w:r w:rsidR="00A770C1">
        <w:rPr>
          <w:rFonts w:ascii="Arial" w:hAnsi="Arial" w:cs="Arial"/>
          <w:bCs/>
          <w:color w:val="000000"/>
          <w:sz w:val="26"/>
          <w:szCs w:val="26"/>
          <w:lang w:val="en-US"/>
        </w:rPr>
        <w:t xml:space="preserve"> and eye protection is </w:t>
      </w:r>
      <w:proofErr w:type="spellStart"/>
      <w:r w:rsidR="00A770C1">
        <w:rPr>
          <w:rFonts w:ascii="Arial" w:hAnsi="Arial" w:cs="Arial"/>
          <w:bCs/>
          <w:color w:val="000000"/>
          <w:sz w:val="26"/>
          <w:szCs w:val="26"/>
          <w:lang w:val="en-US"/>
        </w:rPr>
        <w:t>unneccessary</w:t>
      </w:r>
      <w:proofErr w:type="spellEnd"/>
      <w:r w:rsidRPr="00A770C1">
        <w:rPr>
          <w:rFonts w:ascii="Arial" w:hAnsi="Arial" w:cs="Arial"/>
          <w:bCs/>
          <w:color w:val="000000"/>
          <w:sz w:val="26"/>
          <w:szCs w:val="26"/>
          <w:lang w:val="en-US"/>
        </w:rPr>
        <w:t>.  Avoid rubbing any gel into the eyes</w:t>
      </w:r>
      <w:r w:rsidR="00A770C1" w:rsidRPr="00A770C1">
        <w:rPr>
          <w:rFonts w:ascii="Arial" w:hAnsi="Arial" w:cs="Arial"/>
          <w:bCs/>
          <w:color w:val="000000"/>
          <w:sz w:val="26"/>
          <w:szCs w:val="26"/>
          <w:lang w:val="en-US"/>
        </w:rPr>
        <w:t xml:space="preserve"> by washing hands thoroughly after use.  Wear disposable nitrile gloves whilst handling.</w:t>
      </w:r>
      <w:r w:rsidR="00A770C1">
        <w:rPr>
          <w:rFonts w:ascii="Arial" w:hAnsi="Arial" w:cs="Arial"/>
          <w:bCs/>
          <w:color w:val="000000"/>
          <w:sz w:val="26"/>
          <w:szCs w:val="26"/>
          <w:lang w:val="en-US"/>
        </w:rPr>
        <w:t xml:space="preserve">  Gel contains blue dye and any accidental contact is easily recognized and removed.  Wash any soiled clothing or overalls.  </w:t>
      </w:r>
      <w:r w:rsidR="00A770C1">
        <w:rPr>
          <w:rFonts w:ascii="Arial" w:hAnsi="Arial" w:cs="Arial"/>
          <w:color w:val="000000"/>
          <w:sz w:val="26"/>
          <w:szCs w:val="26"/>
          <w:lang w:val="en-US"/>
        </w:rPr>
        <w:t>Provide eyewash fountains and safety showers in close proximity to points of potential exposure particularly where gel bottles are refilled.</w:t>
      </w:r>
    </w:p>
    <w:p w14:paraId="0BDA0FD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Hygienic Practices </w:t>
      </w:r>
    </w:p>
    <w:p w14:paraId="479E2B8E" w14:textId="77777777" w:rsid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Do not eat, drink or smoke whilst using.  Wash hands and face after use.</w:t>
      </w:r>
      <w:r w:rsidRPr="00A770C1">
        <w:rPr>
          <w:rFonts w:ascii="Arial" w:hAnsi="Arial" w:cs="Arial"/>
          <w:color w:val="000000"/>
          <w:sz w:val="26"/>
          <w:szCs w:val="26"/>
          <w:lang w:val="en-US"/>
        </w:rPr>
        <w:t xml:space="preserve"> </w:t>
      </w:r>
      <w:r>
        <w:rPr>
          <w:rFonts w:ascii="Arial" w:hAnsi="Arial" w:cs="Arial"/>
          <w:color w:val="000000"/>
          <w:sz w:val="26"/>
          <w:szCs w:val="26"/>
          <w:lang w:val="en-US"/>
        </w:rPr>
        <w:t>Food, beverages and tobacco products should not be stored or consumed where this material is in use. Always wash hands before smoking, eating, drinking or using the toilet. Wash contaminated clothing and other protective equipment before storage or re-use.</w:t>
      </w:r>
    </w:p>
    <w:p w14:paraId="19F9C3E0"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9. PHYSICAL AND CHEMICAL PROPERTIES </w:t>
      </w:r>
    </w:p>
    <w:p w14:paraId="1DDC2153"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Appearance </w:t>
      </w:r>
    </w:p>
    <w:p w14:paraId="20F7226E" w14:textId="20F04CDA" w:rsidR="00A770C1" w:rsidRPr="00A770C1" w:rsidRDefault="009B621A"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 dark green</w:t>
      </w:r>
      <w:r w:rsidR="00A770C1" w:rsidRPr="00A770C1">
        <w:rPr>
          <w:rFonts w:ascii="Arial" w:hAnsi="Arial" w:cs="Arial"/>
          <w:bCs/>
          <w:color w:val="000000"/>
          <w:sz w:val="26"/>
          <w:szCs w:val="26"/>
          <w:lang w:val="en-US"/>
        </w:rPr>
        <w:t xml:space="preserve"> gel</w:t>
      </w:r>
    </w:p>
    <w:p w14:paraId="43F08F0E"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Odour</w:t>
      </w:r>
      <w:proofErr w:type="spellEnd"/>
      <w:r>
        <w:rPr>
          <w:rFonts w:ascii="Arial" w:hAnsi="Arial" w:cs="Arial"/>
          <w:b/>
          <w:bCs/>
          <w:color w:val="000000"/>
          <w:sz w:val="26"/>
          <w:szCs w:val="26"/>
          <w:lang w:val="en-US"/>
        </w:rPr>
        <w:t> </w:t>
      </w:r>
    </w:p>
    <w:p w14:paraId="7EACF5A8"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Negligible</w:t>
      </w:r>
    </w:p>
    <w:p w14:paraId="4C592B9C"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Solubility in water</w:t>
      </w:r>
    </w:p>
    <w:p w14:paraId="13EAEA00"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proofErr w:type="gramStart"/>
      <w:r w:rsidRPr="00A770C1">
        <w:rPr>
          <w:rFonts w:ascii="Arial" w:hAnsi="Arial" w:cs="Arial"/>
          <w:bCs/>
          <w:color w:val="000000"/>
          <w:sz w:val="26"/>
          <w:szCs w:val="26"/>
          <w:lang w:val="en-US"/>
        </w:rPr>
        <w:t>Soluble in water</w:t>
      </w:r>
      <w:r>
        <w:rPr>
          <w:rFonts w:ascii="Arial" w:hAnsi="Arial" w:cs="Arial"/>
          <w:bCs/>
          <w:color w:val="000000"/>
          <w:sz w:val="26"/>
          <w:szCs w:val="26"/>
          <w:lang w:val="en-US"/>
        </w:rPr>
        <w:t xml:space="preserve"> with agitation</w:t>
      </w:r>
      <w:r w:rsidRPr="00A770C1">
        <w:rPr>
          <w:rFonts w:ascii="Arial" w:hAnsi="Arial" w:cs="Arial"/>
          <w:bCs/>
          <w:color w:val="000000"/>
          <w:sz w:val="26"/>
          <w:szCs w:val="26"/>
          <w:lang w:val="en-US"/>
        </w:rPr>
        <w:t>.</w:t>
      </w:r>
      <w:proofErr w:type="gramEnd"/>
    </w:p>
    <w:p w14:paraId="361FABD0" w14:textId="3ABE95A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gramStart"/>
      <w:r>
        <w:rPr>
          <w:rFonts w:ascii="Arial" w:hAnsi="Arial" w:cs="Arial"/>
          <w:b/>
          <w:bCs/>
          <w:color w:val="000000"/>
          <w:sz w:val="26"/>
          <w:szCs w:val="26"/>
          <w:lang w:val="en-US"/>
        </w:rPr>
        <w:t>pH</w:t>
      </w:r>
      <w:proofErr w:type="gramEnd"/>
      <w:r>
        <w:rPr>
          <w:rFonts w:ascii="Arial" w:hAnsi="Arial" w:cs="Arial"/>
          <w:b/>
          <w:bCs/>
          <w:color w:val="000000"/>
          <w:sz w:val="26"/>
          <w:szCs w:val="26"/>
          <w:lang w:val="en-US"/>
        </w:rPr>
        <w:t xml:space="preserve"> </w:t>
      </w:r>
    </w:p>
    <w:p w14:paraId="780F0BAC" w14:textId="77777777" w:rsidR="00A770C1" w:rsidRPr="00A770C1" w:rsidRDefault="00A770C1"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Neutral</w:t>
      </w:r>
      <w:r>
        <w:rPr>
          <w:rFonts w:ascii="Arial" w:hAnsi="Arial" w:cs="Arial"/>
          <w:bCs/>
          <w:color w:val="000000"/>
          <w:sz w:val="26"/>
          <w:szCs w:val="26"/>
          <w:lang w:val="en-US"/>
        </w:rPr>
        <w:t xml:space="preserve"> 6 - 7</w:t>
      </w:r>
    </w:p>
    <w:p w14:paraId="743FBFC4"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Boiling Point</w:t>
      </w:r>
    </w:p>
    <w:p w14:paraId="4CACACD3"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Greater than 100C</w:t>
      </w:r>
    </w:p>
    <w:p w14:paraId="176F06C7"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Freezing Point</w:t>
      </w:r>
    </w:p>
    <w:p w14:paraId="1963B7E4"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Below 0C</w:t>
      </w:r>
    </w:p>
    <w:p w14:paraId="21927721"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Evaporation Rate</w:t>
      </w:r>
    </w:p>
    <w:p w14:paraId="0AF0E38A"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sidRPr="00A770C1">
        <w:rPr>
          <w:rFonts w:ascii="Arial" w:hAnsi="Arial" w:cs="Arial"/>
          <w:bCs/>
          <w:color w:val="000000"/>
          <w:sz w:val="26"/>
          <w:szCs w:val="26"/>
          <w:lang w:val="en-US"/>
        </w:rPr>
        <w:t>Neglible</w:t>
      </w:r>
      <w:proofErr w:type="spellEnd"/>
    </w:p>
    <w:p w14:paraId="5655E199"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Vapour</w:t>
      </w:r>
      <w:proofErr w:type="spellEnd"/>
      <w:r>
        <w:rPr>
          <w:rFonts w:ascii="Arial" w:hAnsi="Arial" w:cs="Arial"/>
          <w:b/>
          <w:bCs/>
          <w:color w:val="000000"/>
          <w:sz w:val="26"/>
          <w:szCs w:val="26"/>
          <w:lang w:val="en-US"/>
        </w:rPr>
        <w:t xml:space="preserve"> Density (Air = 1)</w:t>
      </w:r>
    </w:p>
    <w:p w14:paraId="37BC9AD3" w14:textId="77777777"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Not Volatile</w:t>
      </w:r>
    </w:p>
    <w:p w14:paraId="598C6E3D"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Specific Gravity (H</w:t>
      </w:r>
      <w:r>
        <w:rPr>
          <w:rFonts w:ascii="Arial" w:hAnsi="Arial" w:cs="Arial"/>
          <w:b/>
          <w:bCs/>
          <w:color w:val="000000"/>
          <w:position w:val="-6"/>
          <w:sz w:val="16"/>
          <w:szCs w:val="16"/>
          <w:lang w:val="en-US"/>
        </w:rPr>
        <w:t>2</w:t>
      </w:r>
      <w:r>
        <w:rPr>
          <w:rFonts w:ascii="Arial" w:hAnsi="Arial" w:cs="Arial"/>
          <w:b/>
          <w:bCs/>
          <w:color w:val="000000"/>
          <w:sz w:val="26"/>
          <w:szCs w:val="26"/>
          <w:lang w:val="en-US"/>
        </w:rPr>
        <w:t xml:space="preserve">O=1) </w:t>
      </w:r>
    </w:p>
    <w:p w14:paraId="7B6DEEFA" w14:textId="3203CBA3" w:rsidR="00623437" w:rsidRPr="00623437" w:rsidRDefault="009B621A"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1.1</w:t>
      </w:r>
      <w:r w:rsidR="00623437" w:rsidRPr="00623437">
        <w:rPr>
          <w:rFonts w:ascii="Arial" w:hAnsi="Arial" w:cs="Arial"/>
          <w:bCs/>
          <w:color w:val="000000"/>
          <w:sz w:val="26"/>
          <w:szCs w:val="26"/>
          <w:lang w:val="en-US"/>
        </w:rPr>
        <w:t>5g/ml approximately</w:t>
      </w:r>
    </w:p>
    <w:p w14:paraId="4375DE5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Flash Point </w:t>
      </w:r>
    </w:p>
    <w:p w14:paraId="1BDF6A47" w14:textId="77777777" w:rsidR="00623437"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Will not flash</w:t>
      </w:r>
    </w:p>
    <w:p w14:paraId="64FCE1E2"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Flammable Limit </w:t>
      </w:r>
    </w:p>
    <w:p w14:paraId="54728EDD" w14:textId="77777777" w:rsidR="00D27FEB"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Not Flammable</w:t>
      </w:r>
      <w:r w:rsidR="00D27FEB" w:rsidRPr="00623437">
        <w:rPr>
          <w:rFonts w:ascii="Arial" w:hAnsi="Arial" w:cs="Arial"/>
          <w:bCs/>
          <w:color w:val="000000"/>
          <w:sz w:val="26"/>
          <w:szCs w:val="26"/>
          <w:lang w:val="en-US"/>
        </w:rPr>
        <w:t xml:space="preserve"> </w:t>
      </w:r>
    </w:p>
    <w:p w14:paraId="49DFA67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proofErr w:type="gramStart"/>
      <w:r>
        <w:rPr>
          <w:rFonts w:ascii="Arial" w:hAnsi="Arial" w:cs="Arial"/>
          <w:b/>
          <w:bCs/>
          <w:color w:val="000000"/>
          <w:sz w:val="32"/>
          <w:szCs w:val="32"/>
          <w:lang w:val="en-US"/>
        </w:rPr>
        <w:t>10. STABILITY</w:t>
      </w:r>
      <w:proofErr w:type="gramEnd"/>
      <w:r>
        <w:rPr>
          <w:rFonts w:ascii="Arial" w:hAnsi="Arial" w:cs="Arial"/>
          <w:b/>
          <w:bCs/>
          <w:color w:val="000000"/>
          <w:sz w:val="32"/>
          <w:szCs w:val="32"/>
          <w:lang w:val="en-US"/>
        </w:rPr>
        <w:t xml:space="preserve"> AND REACTIVITY </w:t>
      </w:r>
    </w:p>
    <w:p w14:paraId="24026945"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Chemical Stability</w:t>
      </w:r>
    </w:p>
    <w:p w14:paraId="0B8D3278" w14:textId="56A7F81E"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Very chemically stable under normal conditions.</w:t>
      </w:r>
      <w:r w:rsidR="009B621A">
        <w:rPr>
          <w:rFonts w:ascii="Arial" w:hAnsi="Arial" w:cs="Arial"/>
          <w:bCs/>
          <w:color w:val="000000"/>
          <w:sz w:val="26"/>
          <w:szCs w:val="26"/>
          <w:lang w:val="en-US"/>
        </w:rPr>
        <w:t xml:space="preserve">  </w:t>
      </w:r>
      <w:proofErr w:type="gramStart"/>
      <w:r w:rsidR="009B621A">
        <w:rPr>
          <w:rFonts w:ascii="Arial" w:hAnsi="Arial" w:cs="Arial"/>
          <w:bCs/>
          <w:color w:val="000000"/>
          <w:sz w:val="26"/>
          <w:szCs w:val="26"/>
          <w:lang w:val="en-US"/>
        </w:rPr>
        <w:t>Shelf life nominally 2 years.</w:t>
      </w:r>
      <w:proofErr w:type="gramEnd"/>
    </w:p>
    <w:p w14:paraId="42D5D420" w14:textId="3C80C18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Incompatible Materials </w:t>
      </w:r>
    </w:p>
    <w:p w14:paraId="2037A1C0" w14:textId="77777777" w:rsidR="00623437" w:rsidRDefault="00623437" w:rsidP="00623437">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Avoid mixing with strong acids and alkalis.  Do not place in unlined steel or galvanized containers. </w:t>
      </w:r>
      <w:r w:rsidR="00C37BBD">
        <w:rPr>
          <w:rFonts w:ascii="Arial" w:hAnsi="Arial" w:cs="Arial"/>
          <w:color w:val="000000"/>
          <w:sz w:val="26"/>
          <w:szCs w:val="26"/>
          <w:lang w:val="en-US"/>
        </w:rPr>
        <w:t>This product with react with and is c</w:t>
      </w:r>
      <w:r>
        <w:rPr>
          <w:rFonts w:ascii="Arial" w:hAnsi="Arial" w:cs="Arial"/>
          <w:color w:val="000000"/>
          <w:sz w:val="26"/>
          <w:szCs w:val="26"/>
          <w:lang w:val="en-US"/>
        </w:rPr>
        <w:t xml:space="preserve">orrosive to mild steel, galvanized steel and zinc. </w:t>
      </w:r>
      <w:r w:rsidR="00C37BBD">
        <w:rPr>
          <w:rFonts w:ascii="Arial" w:hAnsi="Arial" w:cs="Arial"/>
          <w:color w:val="000000"/>
          <w:sz w:val="26"/>
          <w:szCs w:val="26"/>
          <w:lang w:val="en-US"/>
        </w:rPr>
        <w:t xml:space="preserve"> </w:t>
      </w:r>
      <w:proofErr w:type="gramStart"/>
      <w:r w:rsidR="00C37BBD">
        <w:rPr>
          <w:rFonts w:ascii="Arial" w:hAnsi="Arial" w:cs="Arial"/>
          <w:color w:val="000000"/>
          <w:sz w:val="26"/>
          <w:szCs w:val="26"/>
          <w:lang w:val="en-US"/>
        </w:rPr>
        <w:t>Non corrosive</w:t>
      </w:r>
      <w:proofErr w:type="gramEnd"/>
      <w:r w:rsidR="00C37BBD">
        <w:rPr>
          <w:rFonts w:ascii="Arial" w:hAnsi="Arial" w:cs="Arial"/>
          <w:color w:val="000000"/>
          <w:sz w:val="26"/>
          <w:szCs w:val="26"/>
          <w:lang w:val="en-US"/>
        </w:rPr>
        <w:t xml:space="preserve"> to stainless steel, plastics and polyethylene. </w:t>
      </w:r>
    </w:p>
    <w:p w14:paraId="1144F93A" w14:textId="77777777" w:rsidR="00D27FEB"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Avoid contact with </w:t>
      </w:r>
      <w:proofErr w:type="spellStart"/>
      <w:r>
        <w:rPr>
          <w:rFonts w:ascii="Arial" w:hAnsi="Arial" w:cs="Arial"/>
          <w:color w:val="000000"/>
          <w:sz w:val="26"/>
          <w:szCs w:val="26"/>
          <w:lang w:val="en-US"/>
        </w:rPr>
        <w:t>fertilisers</w:t>
      </w:r>
      <w:proofErr w:type="spellEnd"/>
      <w:r>
        <w:rPr>
          <w:rFonts w:ascii="Arial" w:hAnsi="Arial" w:cs="Arial"/>
          <w:color w:val="000000"/>
          <w:sz w:val="26"/>
          <w:szCs w:val="26"/>
          <w:lang w:val="en-US"/>
        </w:rPr>
        <w:t>,</w:t>
      </w:r>
      <w:r w:rsidR="00D27FEB">
        <w:rPr>
          <w:rFonts w:ascii="Arial" w:hAnsi="Arial" w:cs="Arial"/>
          <w:color w:val="000000"/>
          <w:sz w:val="26"/>
          <w:szCs w:val="26"/>
          <w:lang w:val="en-US"/>
        </w:rPr>
        <w:t xml:space="preserve"> seeds</w:t>
      </w:r>
      <w:r>
        <w:rPr>
          <w:rFonts w:ascii="Arial" w:hAnsi="Arial" w:cs="Arial"/>
          <w:color w:val="000000"/>
          <w:sz w:val="26"/>
          <w:szCs w:val="26"/>
          <w:lang w:val="en-US"/>
        </w:rPr>
        <w:t xml:space="preserve">, desirable plant materials, </w:t>
      </w:r>
      <w:proofErr w:type="gramStart"/>
      <w:r>
        <w:rPr>
          <w:rFonts w:ascii="Arial" w:hAnsi="Arial" w:cs="Arial"/>
          <w:color w:val="000000"/>
          <w:sz w:val="26"/>
          <w:szCs w:val="26"/>
          <w:lang w:val="en-US"/>
        </w:rPr>
        <w:t>food stuffs</w:t>
      </w:r>
      <w:proofErr w:type="gramEnd"/>
      <w:r w:rsidR="00D27FEB">
        <w:rPr>
          <w:rFonts w:ascii="Arial" w:hAnsi="Arial" w:cs="Arial"/>
          <w:color w:val="000000"/>
          <w:sz w:val="26"/>
          <w:szCs w:val="26"/>
          <w:lang w:val="en-US"/>
        </w:rPr>
        <w:t xml:space="preserve">. Keep containers tightly closed when not in use. </w:t>
      </w:r>
    </w:p>
    <w:p w14:paraId="1E19DB92"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See Australian / New Zealand Standards AS/NZS 1715 and 1716 for more information</w:t>
      </w:r>
      <w:proofErr w:type="gramStart"/>
      <w:r>
        <w:rPr>
          <w:rFonts w:ascii="Arial" w:hAnsi="Arial" w:cs="Arial"/>
          <w:color w:val="000000"/>
          <w:sz w:val="26"/>
          <w:szCs w:val="26"/>
          <w:lang w:val="en-US"/>
        </w:rPr>
        <w:t>. </w:t>
      </w:r>
      <w:proofErr w:type="gramEnd"/>
      <w:r>
        <w:rPr>
          <w:rFonts w:ascii="Arial" w:hAnsi="Arial" w:cs="Arial"/>
          <w:color w:val="000000"/>
          <w:sz w:val="26"/>
          <w:szCs w:val="26"/>
          <w:lang w:val="en-US"/>
        </w:rPr>
        <w:t>Safety goggles. See Australian / New Zealand Standards AS/NZS 1337 for more information</w:t>
      </w:r>
      <w:proofErr w:type="gramStart"/>
      <w:r>
        <w:rPr>
          <w:rFonts w:ascii="Arial" w:hAnsi="Arial" w:cs="Arial"/>
          <w:color w:val="000000"/>
          <w:sz w:val="26"/>
          <w:szCs w:val="26"/>
          <w:lang w:val="en-US"/>
        </w:rPr>
        <w:t>. </w:t>
      </w:r>
      <w:proofErr w:type="gramEnd"/>
      <w:r>
        <w:rPr>
          <w:rFonts w:ascii="Arial" w:hAnsi="Arial" w:cs="Arial"/>
          <w:color w:val="000000"/>
          <w:sz w:val="26"/>
          <w:szCs w:val="26"/>
          <w:lang w:val="en-US"/>
        </w:rPr>
        <w:t xml:space="preserve">Impermeable nitrile gloves, suitable protective work wear and boots. See Australian / New Zealand Standards AS/NZS 2210 for more information </w:t>
      </w:r>
    </w:p>
    <w:p w14:paraId="61093E0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11. TOXICOLOGICAL INFORMATION </w:t>
      </w:r>
    </w:p>
    <w:p w14:paraId="3A9DE2D8"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 xml:space="preserve">This section describes </w:t>
      </w:r>
      <w:proofErr w:type="gramStart"/>
      <w:r w:rsidRPr="00623437">
        <w:rPr>
          <w:rFonts w:ascii="Arial" w:hAnsi="Arial" w:cs="Arial"/>
          <w:bCs/>
          <w:color w:val="000000"/>
          <w:sz w:val="26"/>
          <w:szCs w:val="26"/>
          <w:lang w:val="en-US"/>
        </w:rPr>
        <w:t>effects which</w:t>
      </w:r>
      <w:proofErr w:type="gramEnd"/>
      <w:r w:rsidRPr="00623437">
        <w:rPr>
          <w:rFonts w:ascii="Arial" w:hAnsi="Arial" w:cs="Arial"/>
          <w:bCs/>
          <w:color w:val="000000"/>
          <w:sz w:val="26"/>
          <w:szCs w:val="26"/>
          <w:lang w:val="en-US"/>
        </w:rPr>
        <w:t xml:space="preserve"> could occur if this material is not used in accordance with this data sheet.</w:t>
      </w:r>
    </w:p>
    <w:p w14:paraId="561450CF"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Swallowed:</w:t>
      </w:r>
      <w:r>
        <w:rPr>
          <w:rFonts w:ascii="Arial" w:hAnsi="Arial" w:cs="Arial"/>
          <w:bCs/>
          <w:color w:val="000000"/>
          <w:sz w:val="26"/>
          <w:szCs w:val="26"/>
          <w:lang w:val="en-US"/>
        </w:rPr>
        <w:t xml:space="preserve">  Burning sensation in throat.  </w:t>
      </w:r>
      <w:proofErr w:type="gramStart"/>
      <w:r>
        <w:rPr>
          <w:rFonts w:ascii="Arial" w:hAnsi="Arial" w:cs="Arial"/>
          <w:bCs/>
          <w:color w:val="000000"/>
          <w:sz w:val="26"/>
          <w:szCs w:val="26"/>
          <w:lang w:val="en-US"/>
        </w:rPr>
        <w:t xml:space="preserve">Nausea, vomiting </w:t>
      </w:r>
      <w:proofErr w:type="spellStart"/>
      <w:r>
        <w:rPr>
          <w:rFonts w:ascii="Arial" w:hAnsi="Arial" w:cs="Arial"/>
          <w:bCs/>
          <w:color w:val="000000"/>
          <w:sz w:val="26"/>
          <w:szCs w:val="26"/>
          <w:lang w:val="en-US"/>
        </w:rPr>
        <w:t>diarrhorea</w:t>
      </w:r>
      <w:proofErr w:type="spellEnd"/>
      <w:r>
        <w:rPr>
          <w:rFonts w:ascii="Arial" w:hAnsi="Arial" w:cs="Arial"/>
          <w:bCs/>
          <w:color w:val="000000"/>
          <w:sz w:val="26"/>
          <w:szCs w:val="26"/>
          <w:lang w:val="en-US"/>
        </w:rPr>
        <w:t>.</w:t>
      </w:r>
      <w:proofErr w:type="gramEnd"/>
    </w:p>
    <w:p w14:paraId="646CF4F5"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Eyes:</w:t>
      </w:r>
      <w:r>
        <w:rPr>
          <w:rFonts w:ascii="Arial" w:hAnsi="Arial" w:cs="Arial"/>
          <w:bCs/>
          <w:color w:val="000000"/>
          <w:sz w:val="26"/>
          <w:szCs w:val="26"/>
          <w:lang w:val="en-US"/>
        </w:rPr>
        <w:t xml:space="preserve"> Irritation</w:t>
      </w:r>
    </w:p>
    <w:p w14:paraId="42FE3A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Skin:</w:t>
      </w:r>
      <w:r>
        <w:rPr>
          <w:rFonts w:ascii="Arial" w:hAnsi="Arial" w:cs="Arial"/>
          <w:bCs/>
          <w:color w:val="000000"/>
          <w:sz w:val="26"/>
          <w:szCs w:val="26"/>
          <w:lang w:val="en-US"/>
        </w:rPr>
        <w:t xml:space="preserve"> Mild irritation</w:t>
      </w:r>
    </w:p>
    <w:p w14:paraId="2E074B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Inhalation:</w:t>
      </w:r>
      <w:r>
        <w:rPr>
          <w:rFonts w:ascii="Arial" w:hAnsi="Arial" w:cs="Arial"/>
          <w:bCs/>
          <w:color w:val="000000"/>
          <w:sz w:val="26"/>
          <w:szCs w:val="26"/>
          <w:lang w:val="en-US"/>
        </w:rPr>
        <w:t xml:space="preserve"> Coughing and irritation</w:t>
      </w:r>
    </w:p>
    <w:p w14:paraId="68D876D0" w14:textId="77777777" w:rsidR="00623437" w:rsidRPr="00623437" w:rsidRDefault="00623437"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623437">
        <w:rPr>
          <w:rFonts w:ascii="Arial" w:hAnsi="Arial" w:cs="Arial"/>
          <w:b/>
          <w:bCs/>
          <w:color w:val="000000"/>
          <w:sz w:val="26"/>
          <w:szCs w:val="26"/>
          <w:lang w:val="en-US"/>
        </w:rPr>
        <w:t xml:space="preserve">Acute Toxicity (Active Ingredient) </w:t>
      </w:r>
    </w:p>
    <w:p w14:paraId="5352F203"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Oral LD50 Rats &gt;2000mg/k</w:t>
      </w:r>
      <w:r w:rsidR="00623437">
        <w:rPr>
          <w:rFonts w:ascii="Arial" w:hAnsi="Arial" w:cs="Arial"/>
          <w:bCs/>
          <w:color w:val="000000"/>
          <w:sz w:val="26"/>
          <w:szCs w:val="26"/>
          <w:lang w:val="en-US"/>
        </w:rPr>
        <w:t>g</w:t>
      </w:r>
    </w:p>
    <w:p w14:paraId="301B3EDF"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Dermal LD50 Rats &gt;2000mg/kg</w:t>
      </w:r>
    </w:p>
    <w:p w14:paraId="2047CC6D" w14:textId="77777777" w:rsidR="006A657E" w:rsidRP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Inhalation LC50 (4hrs) Rats &gt;5mg/L</w:t>
      </w:r>
    </w:p>
    <w:p w14:paraId="7D7A3C26" w14:textId="77777777" w:rsidR="00D27FEB"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sidRPr="006A657E">
        <w:rPr>
          <w:rFonts w:ascii="Arial" w:hAnsi="Arial" w:cs="Arial"/>
          <w:bCs/>
          <w:color w:val="000000"/>
          <w:sz w:val="26"/>
          <w:szCs w:val="26"/>
          <w:lang w:val="en-US"/>
        </w:rPr>
        <w:t>Sensitisation</w:t>
      </w:r>
      <w:proofErr w:type="spellEnd"/>
      <w:r>
        <w:rPr>
          <w:rFonts w:ascii="Arial" w:hAnsi="Arial" w:cs="Arial"/>
          <w:bCs/>
          <w:color w:val="000000"/>
          <w:sz w:val="26"/>
          <w:szCs w:val="26"/>
          <w:lang w:val="en-US"/>
        </w:rPr>
        <w:t>:</w:t>
      </w:r>
      <w:r w:rsidRPr="006A657E">
        <w:rPr>
          <w:rFonts w:ascii="Arial" w:hAnsi="Arial" w:cs="Arial"/>
          <w:bCs/>
          <w:color w:val="000000"/>
          <w:sz w:val="26"/>
          <w:szCs w:val="26"/>
          <w:lang w:val="en-US"/>
        </w:rPr>
        <w:t xml:space="preserve">   None</w:t>
      </w:r>
    </w:p>
    <w:p w14:paraId="556273BE"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Mutagenic Effects: None</w:t>
      </w:r>
    </w:p>
    <w:p w14:paraId="3CFF1644"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Carcinogenic Effects: None (WHO have deemed Glyphosate a probable carcinogen)</w:t>
      </w:r>
    </w:p>
    <w:p w14:paraId="21060B2B"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Reproductive Effects: None</w:t>
      </w:r>
    </w:p>
    <w:p w14:paraId="7FE729A3"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Pr>
          <w:rFonts w:ascii="Arial" w:hAnsi="Arial" w:cs="Arial"/>
          <w:bCs/>
          <w:color w:val="000000"/>
          <w:sz w:val="26"/>
          <w:szCs w:val="26"/>
          <w:lang w:val="en-US"/>
        </w:rPr>
        <w:t>Teratogenic</w:t>
      </w:r>
      <w:proofErr w:type="spellEnd"/>
      <w:r>
        <w:rPr>
          <w:rFonts w:ascii="Arial" w:hAnsi="Arial" w:cs="Arial"/>
          <w:bCs/>
          <w:color w:val="000000"/>
          <w:sz w:val="26"/>
          <w:szCs w:val="26"/>
          <w:lang w:val="en-US"/>
        </w:rPr>
        <w:t xml:space="preserve"> (Birth) Effects: None</w:t>
      </w:r>
    </w:p>
    <w:p w14:paraId="62355B2F"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Systemic Effects: None</w:t>
      </w:r>
    </w:p>
    <w:p w14:paraId="33F7F5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Routes of Exposure </w:t>
      </w:r>
    </w:p>
    <w:p w14:paraId="4A8EA718"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Mouth and skin</w:t>
      </w:r>
    </w:p>
    <w:p w14:paraId="5DAD17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Health effects from likely routes of exposure </w:t>
      </w:r>
    </w:p>
    <w:p w14:paraId="5468133A"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Minimal</w:t>
      </w:r>
      <w:r>
        <w:rPr>
          <w:rFonts w:ascii="Arial" w:hAnsi="Arial" w:cs="Arial"/>
          <w:bCs/>
          <w:color w:val="000000"/>
          <w:sz w:val="26"/>
          <w:szCs w:val="26"/>
          <w:lang w:val="en-US"/>
        </w:rPr>
        <w:t xml:space="preserve"> if used with PPE recommended in 8 above.</w:t>
      </w:r>
    </w:p>
    <w:p w14:paraId="37B66A1E"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Effects of </w:t>
      </w:r>
      <w:r w:rsidR="006A657E">
        <w:rPr>
          <w:rFonts w:ascii="Arial" w:hAnsi="Arial" w:cs="Arial"/>
          <w:b/>
          <w:bCs/>
          <w:color w:val="000000"/>
          <w:sz w:val="26"/>
          <w:szCs w:val="26"/>
          <w:lang w:val="en-US"/>
        </w:rPr>
        <w:t xml:space="preserve">Chronic </w:t>
      </w:r>
      <w:r>
        <w:rPr>
          <w:rFonts w:ascii="Arial" w:hAnsi="Arial" w:cs="Arial"/>
          <w:b/>
          <w:bCs/>
          <w:color w:val="000000"/>
          <w:sz w:val="26"/>
          <w:szCs w:val="26"/>
          <w:lang w:val="en-US"/>
        </w:rPr>
        <w:t xml:space="preserve">Overexposure </w:t>
      </w:r>
    </w:p>
    <w:p w14:paraId="6C11D6C4" w14:textId="4124AB90"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 xml:space="preserve">WHO have deemed Glyphosate a probable </w:t>
      </w:r>
      <w:proofErr w:type="gramStart"/>
      <w:r w:rsidR="00A13E98">
        <w:rPr>
          <w:rFonts w:ascii="Arial" w:hAnsi="Arial" w:cs="Arial"/>
          <w:bCs/>
          <w:color w:val="000000"/>
          <w:sz w:val="26"/>
          <w:szCs w:val="26"/>
          <w:lang w:val="en-US"/>
        </w:rPr>
        <w:t>carcinogen.</w:t>
      </w:r>
      <w:proofErr w:type="gramEnd"/>
    </w:p>
    <w:p w14:paraId="328DFE70" w14:textId="77777777" w:rsidR="00A13E98"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p>
    <w:p w14:paraId="0368FD31"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Existing Conditions Aggravated by Exposure</w:t>
      </w:r>
    </w:p>
    <w:p w14:paraId="6DC5E823"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None</w:t>
      </w:r>
    </w:p>
    <w:p w14:paraId="5C676E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Carcinogenicity </w:t>
      </w:r>
    </w:p>
    <w:p w14:paraId="0703C156" w14:textId="36D699D1" w:rsid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 xml:space="preserve">WHO have deemed Glyphosate a probable </w:t>
      </w:r>
      <w:proofErr w:type="gramStart"/>
      <w:r>
        <w:rPr>
          <w:rFonts w:ascii="Arial" w:hAnsi="Arial" w:cs="Arial"/>
          <w:bCs/>
          <w:color w:val="000000"/>
          <w:sz w:val="26"/>
          <w:szCs w:val="26"/>
          <w:lang w:val="en-US"/>
        </w:rPr>
        <w:t>carcinogen</w:t>
      </w:r>
      <w:r w:rsidR="00A13E98">
        <w:rPr>
          <w:rFonts w:ascii="Arial" w:hAnsi="Arial" w:cs="Arial"/>
          <w:bCs/>
          <w:color w:val="000000"/>
          <w:sz w:val="26"/>
          <w:szCs w:val="26"/>
          <w:lang w:val="en-US"/>
        </w:rPr>
        <w:t>.</w:t>
      </w:r>
      <w:proofErr w:type="gramEnd"/>
    </w:p>
    <w:p w14:paraId="361CB824" w14:textId="77777777" w:rsidR="006A657E" w:rsidRDefault="006A657E" w:rsidP="006A657E">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12. ECOLOGICAL ECOTOXICITY INFORMATION </w:t>
      </w:r>
    </w:p>
    <w:p w14:paraId="06D103E4" w14:textId="2D868B51"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 xml:space="preserve">This section describes </w:t>
      </w:r>
      <w:r w:rsidR="00A13E98" w:rsidRPr="006A657E">
        <w:rPr>
          <w:rFonts w:ascii="Arial" w:hAnsi="Arial" w:cs="Arial"/>
          <w:bCs/>
          <w:color w:val="000000"/>
          <w:sz w:val="26"/>
          <w:szCs w:val="26"/>
          <w:lang w:val="en-US"/>
        </w:rPr>
        <w:t>effects that</w:t>
      </w:r>
      <w:r w:rsidRPr="006A657E">
        <w:rPr>
          <w:rFonts w:ascii="Arial" w:hAnsi="Arial" w:cs="Arial"/>
          <w:bCs/>
          <w:color w:val="000000"/>
          <w:sz w:val="26"/>
          <w:szCs w:val="26"/>
          <w:lang w:val="en-US"/>
        </w:rPr>
        <w:t xml:space="preserve"> could occur if this material is not handled and used in accordance with this data sheet.</w:t>
      </w:r>
    </w:p>
    <w:p w14:paraId="1B8EE7E5" w14:textId="77777777" w:rsidR="00D27FEB"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Ecotoxic</w:t>
      </w:r>
      <w:proofErr w:type="spellEnd"/>
      <w:r>
        <w:rPr>
          <w:rFonts w:ascii="Arial" w:hAnsi="Arial" w:cs="Arial"/>
          <w:b/>
          <w:bCs/>
          <w:color w:val="000000"/>
          <w:sz w:val="26"/>
          <w:szCs w:val="26"/>
          <w:lang w:val="en-US"/>
        </w:rPr>
        <w:t xml:space="preserve"> Effects</w:t>
      </w:r>
    </w:p>
    <w:p w14:paraId="5462FA2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(Bluegill sunfish) 45mg/L</w:t>
      </w:r>
    </w:p>
    <w:p w14:paraId="7423B2AF"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(48hr) Daphnia magna) 93mg/L</w:t>
      </w:r>
    </w:p>
    <w:p w14:paraId="188AE1D5"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(Algae) 1.2mg/L</w:t>
      </w:r>
    </w:p>
    <w:p w14:paraId="23065E6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Very toxic to most plants species (herbicide)</w:t>
      </w:r>
    </w:p>
    <w:p w14:paraId="46606DD5" w14:textId="08DA21C6" w:rsidR="006A657E" w:rsidRPr="006A657E" w:rsidRDefault="00A13E98"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Glyphosate is non-toxic to bees</w:t>
      </w:r>
    </w:p>
    <w:p w14:paraId="7C626B1A" w14:textId="77777777" w:rsidR="006A657E"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Environmental Fate</w:t>
      </w:r>
    </w:p>
    <w:p w14:paraId="66B3C5C5" w14:textId="77777777" w:rsidR="006A657E" w:rsidRPr="00C37BBD"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Biodegradable. DT50 (soil) 12 days typically</w:t>
      </w:r>
    </w:p>
    <w:p w14:paraId="19B70430" w14:textId="77777777" w:rsidR="006A657E"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Partition Co-Efficient (</w:t>
      </w:r>
      <w:proofErr w:type="spellStart"/>
      <w:r w:rsidRPr="00C37BBD">
        <w:rPr>
          <w:rFonts w:ascii="Arial" w:hAnsi="Arial" w:cs="Arial"/>
          <w:bCs/>
          <w:color w:val="000000"/>
          <w:sz w:val="26"/>
          <w:szCs w:val="26"/>
          <w:lang w:val="en-US"/>
        </w:rPr>
        <w:t>KoW</w:t>
      </w:r>
      <w:proofErr w:type="spellEnd"/>
      <w:r w:rsidRPr="00C37BBD">
        <w:rPr>
          <w:rFonts w:ascii="Arial" w:hAnsi="Arial" w:cs="Arial"/>
          <w:bCs/>
          <w:color w:val="000000"/>
          <w:sz w:val="26"/>
          <w:szCs w:val="26"/>
          <w:lang w:val="en-US"/>
        </w:rPr>
        <w:t xml:space="preserve">) </w:t>
      </w:r>
      <w:proofErr w:type="spellStart"/>
      <w:r w:rsidRPr="00C37BBD">
        <w:rPr>
          <w:rFonts w:ascii="Arial" w:hAnsi="Arial" w:cs="Arial"/>
          <w:bCs/>
          <w:color w:val="000000"/>
          <w:sz w:val="26"/>
          <w:szCs w:val="26"/>
          <w:lang w:val="en-US"/>
        </w:rPr>
        <w:t>LogP</w:t>
      </w:r>
      <w:proofErr w:type="spellEnd"/>
      <w:r w:rsidRPr="00C37BBD">
        <w:rPr>
          <w:rFonts w:ascii="Arial" w:hAnsi="Arial" w:cs="Arial"/>
          <w:bCs/>
          <w:color w:val="000000"/>
          <w:sz w:val="26"/>
          <w:szCs w:val="26"/>
          <w:lang w:val="en-US"/>
        </w:rPr>
        <w:t xml:space="preserve"> = &lt; 3.2 (Low)</w:t>
      </w:r>
    </w:p>
    <w:p w14:paraId="1D287550" w14:textId="5FB79967" w:rsidR="00C37BBD" w:rsidRPr="00A13E98"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A13E98">
        <w:rPr>
          <w:rFonts w:ascii="Arial" w:hAnsi="Arial" w:cs="Arial"/>
          <w:b/>
          <w:bCs/>
          <w:color w:val="000000"/>
          <w:sz w:val="26"/>
          <w:szCs w:val="26"/>
          <w:lang w:val="en-US"/>
        </w:rPr>
        <w:t>Environmental</w:t>
      </w:r>
      <w:r w:rsidR="00C37BBD" w:rsidRPr="00A13E98">
        <w:rPr>
          <w:rFonts w:ascii="Arial" w:hAnsi="Arial" w:cs="Arial"/>
          <w:b/>
          <w:bCs/>
          <w:color w:val="000000"/>
          <w:sz w:val="26"/>
          <w:szCs w:val="26"/>
          <w:lang w:val="en-US"/>
        </w:rPr>
        <w:t xml:space="preserve"> Exposure Limit</w:t>
      </w:r>
    </w:p>
    <w:p w14:paraId="342949AB"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Product: Non set</w:t>
      </w:r>
    </w:p>
    <w:p w14:paraId="2EFBE32A"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Active Ingredient:</w:t>
      </w:r>
      <w:r w:rsidRPr="00C37BBD">
        <w:rPr>
          <w:rFonts w:ascii="Arial" w:hAnsi="Arial" w:cs="Arial"/>
          <w:bCs/>
          <w:color w:val="000000"/>
          <w:sz w:val="26"/>
          <w:szCs w:val="26"/>
          <w:lang w:val="en-US"/>
        </w:rPr>
        <w:t xml:space="preserve"> 3.6mg/L as glyphosate (in water); equivalent to 1ml of 450g/L glyphosate per 125 </w:t>
      </w:r>
      <w:proofErr w:type="spellStart"/>
      <w:r w:rsidRPr="00C37BBD">
        <w:rPr>
          <w:rFonts w:ascii="Arial" w:hAnsi="Arial" w:cs="Arial"/>
          <w:bCs/>
          <w:color w:val="000000"/>
          <w:sz w:val="26"/>
          <w:szCs w:val="26"/>
          <w:lang w:val="en-US"/>
        </w:rPr>
        <w:t>litres</w:t>
      </w:r>
      <w:proofErr w:type="spellEnd"/>
      <w:r w:rsidRPr="00C37BBD">
        <w:rPr>
          <w:rFonts w:ascii="Arial" w:hAnsi="Arial" w:cs="Arial"/>
          <w:bCs/>
          <w:color w:val="000000"/>
          <w:sz w:val="26"/>
          <w:szCs w:val="26"/>
          <w:lang w:val="en-US"/>
        </w:rPr>
        <w:t xml:space="preserve"> of water.</w:t>
      </w:r>
    </w:p>
    <w:p w14:paraId="7C69E495"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13. DISPOSAL </w:t>
      </w:r>
      <w:proofErr w:type="gramStart"/>
      <w:r>
        <w:rPr>
          <w:rFonts w:ascii="Arial" w:hAnsi="Arial" w:cs="Arial"/>
          <w:b/>
          <w:bCs/>
          <w:color w:val="000000"/>
          <w:sz w:val="32"/>
          <w:szCs w:val="32"/>
          <w:lang w:val="en-US"/>
        </w:rPr>
        <w:t xml:space="preserve">CONSIDERATIONS </w:t>
      </w:r>
      <w:r>
        <w:rPr>
          <w:rFonts w:ascii="Times Roman" w:hAnsi="Times Roman" w:cs="Times Roman"/>
          <w:color w:val="000000"/>
          <w:lang w:val="en-US"/>
        </w:rPr>
        <w:t xml:space="preserve"> </w:t>
      </w:r>
      <w:proofErr w:type="gramEnd"/>
      <w:r>
        <w:rPr>
          <w:rFonts w:ascii="Times Roman" w:hAnsi="Times Roman" w:cs="Times Roman"/>
          <w:noProof/>
          <w:color w:val="000000"/>
          <w:lang w:val="en-US"/>
        </w:rPr>
        <w:drawing>
          <wp:inline distT="0" distB="0" distL="0" distR="0" wp14:anchorId="3838A4CB" wp14:editId="7016DFC4">
            <wp:extent cx="5080" cy="508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5732B2F" w14:textId="77777777" w:rsidR="00C37BBD" w:rsidRDefault="00C37BBD"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Product disposal Container disposal </w:t>
      </w:r>
    </w:p>
    <w:p w14:paraId="2E4C51B6" w14:textId="77777777" w:rsidR="00C37BBD" w:rsidRDefault="00C37BBD" w:rsidP="00C37BBD">
      <w:pPr>
        <w:widowControl w:val="0"/>
        <w:autoSpaceDE w:val="0"/>
        <w:autoSpaceDN w:val="0"/>
        <w:adjustRightInd w:val="0"/>
        <w:spacing w:after="240" w:line="360" w:lineRule="atLeast"/>
        <w:rPr>
          <w:rFonts w:ascii="Arial" w:hAnsi="Arial" w:cs="Arial"/>
          <w:color w:val="000000"/>
          <w:sz w:val="26"/>
          <w:szCs w:val="26"/>
          <w:lang w:val="en-US"/>
        </w:rPr>
      </w:pPr>
      <w:r>
        <w:rPr>
          <w:rFonts w:ascii="Arial" w:hAnsi="Arial" w:cs="Arial"/>
          <w:color w:val="000000"/>
          <w:sz w:val="26"/>
          <w:szCs w:val="26"/>
          <w:lang w:val="en-US"/>
        </w:rPr>
        <w:t xml:space="preserve">Dispose of product according to the label, or at an approved landfill. Dispose of container according to the label recycle code 2. </w:t>
      </w:r>
    </w:p>
    <w:p w14:paraId="40E79054"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14. TRANSPORT INFORMATION </w:t>
      </w:r>
    </w:p>
    <w:p w14:paraId="0E98BEDC"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UN Number</w:t>
      </w:r>
      <w:r w:rsidR="00C37BBD" w:rsidRPr="00C37BBD">
        <w:rPr>
          <w:rFonts w:ascii="Arial" w:hAnsi="Arial" w:cs="Arial"/>
          <w:bCs/>
          <w:color w:val="000000"/>
          <w:sz w:val="26"/>
          <w:szCs w:val="26"/>
          <w:lang w:val="en-US"/>
        </w:rPr>
        <w:t>: 3082</w:t>
      </w:r>
    </w:p>
    <w:p w14:paraId="14DEB752" w14:textId="1782B435"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Proper Shipping Name</w:t>
      </w:r>
      <w:r w:rsidR="00C37BBD" w:rsidRPr="00C37BBD">
        <w:rPr>
          <w:rFonts w:ascii="Arial" w:hAnsi="Arial" w:cs="Arial"/>
          <w:bCs/>
          <w:color w:val="000000"/>
          <w:sz w:val="26"/>
          <w:szCs w:val="26"/>
          <w:lang w:val="en-US"/>
        </w:rPr>
        <w:t>: Environmentally Hazardous Substance, Gel, N.O.S, (Glyphosat</w:t>
      </w:r>
      <w:r w:rsidR="009B621A">
        <w:rPr>
          <w:rFonts w:ascii="Arial" w:hAnsi="Arial" w:cs="Arial"/>
          <w:bCs/>
          <w:color w:val="000000"/>
          <w:sz w:val="26"/>
          <w:szCs w:val="26"/>
          <w:lang w:val="en-US"/>
        </w:rPr>
        <w:t xml:space="preserve">e </w:t>
      </w:r>
      <w:proofErr w:type="spellStart"/>
      <w:r w:rsidR="009B621A">
        <w:rPr>
          <w:rFonts w:ascii="Arial" w:hAnsi="Arial" w:cs="Arial"/>
          <w:bCs/>
          <w:color w:val="000000"/>
          <w:sz w:val="26"/>
          <w:szCs w:val="26"/>
          <w:lang w:val="en-US"/>
        </w:rPr>
        <w:t>Isopropylamine</w:t>
      </w:r>
      <w:proofErr w:type="spellEnd"/>
      <w:r w:rsidR="009B621A">
        <w:rPr>
          <w:rFonts w:ascii="Arial" w:hAnsi="Arial" w:cs="Arial"/>
          <w:bCs/>
          <w:color w:val="000000"/>
          <w:sz w:val="26"/>
          <w:szCs w:val="26"/>
          <w:lang w:val="en-US"/>
        </w:rPr>
        <w:t xml:space="preserve"> 26</w:t>
      </w:r>
      <w:r w:rsidR="00C37BBD" w:rsidRPr="00C37BBD">
        <w:rPr>
          <w:rFonts w:ascii="Arial" w:hAnsi="Arial" w:cs="Arial"/>
          <w:bCs/>
          <w:color w:val="000000"/>
          <w:sz w:val="26"/>
          <w:szCs w:val="26"/>
          <w:lang w:val="en-US"/>
        </w:rPr>
        <w:t>%)</w:t>
      </w:r>
    </w:p>
    <w:p w14:paraId="3F2B7D83" w14:textId="77777777" w:rsid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Dangerous Goods Class</w:t>
      </w:r>
      <w:r w:rsidR="00C37BBD" w:rsidRPr="00C37BBD">
        <w:rPr>
          <w:rFonts w:ascii="Arial" w:hAnsi="Arial" w:cs="Arial"/>
          <w:bCs/>
          <w:color w:val="000000"/>
          <w:sz w:val="26"/>
          <w:szCs w:val="26"/>
          <w:lang w:val="en-US"/>
        </w:rPr>
        <w:t>: 9</w:t>
      </w:r>
      <w:r w:rsidRPr="00C37BBD">
        <w:rPr>
          <w:rFonts w:ascii="Arial" w:hAnsi="Arial" w:cs="Arial"/>
          <w:bCs/>
          <w:color w:val="000000"/>
          <w:sz w:val="26"/>
          <w:szCs w:val="26"/>
          <w:lang w:val="en-US"/>
        </w:rPr>
        <w:t xml:space="preserve"> </w:t>
      </w:r>
    </w:p>
    <w:p w14:paraId="60C25737" w14:textId="5882D869" w:rsidR="00A13E98" w:rsidRPr="00A13E98" w:rsidRDefault="00A13E98" w:rsidP="00D27FEB">
      <w:pPr>
        <w:widowControl w:val="0"/>
        <w:autoSpaceDE w:val="0"/>
        <w:autoSpaceDN w:val="0"/>
        <w:adjustRightInd w:val="0"/>
        <w:spacing w:after="240" w:line="300" w:lineRule="atLeast"/>
        <w:rPr>
          <w:rFonts w:ascii="Arial" w:hAnsi="Arial" w:cs="Arial"/>
          <w:b/>
          <w:bCs/>
          <w:iCs/>
          <w:color w:val="000000"/>
          <w:sz w:val="26"/>
          <w:szCs w:val="26"/>
          <w:lang w:val="en-US"/>
        </w:rPr>
      </w:pPr>
      <w:proofErr w:type="spellStart"/>
      <w:r w:rsidRPr="00A13E98">
        <w:rPr>
          <w:rFonts w:ascii="Arial" w:hAnsi="Arial" w:cs="Arial"/>
          <w:bCs/>
          <w:iCs/>
          <w:color w:val="000000"/>
          <w:sz w:val="26"/>
          <w:szCs w:val="26"/>
          <w:lang w:val="en-US"/>
        </w:rPr>
        <w:t>Hazchem</w:t>
      </w:r>
      <w:proofErr w:type="spellEnd"/>
      <w:r w:rsidRPr="00A13E98">
        <w:rPr>
          <w:rFonts w:ascii="Arial" w:hAnsi="Arial" w:cs="Arial"/>
          <w:bCs/>
          <w:iCs/>
          <w:color w:val="000000"/>
          <w:sz w:val="26"/>
          <w:szCs w:val="26"/>
          <w:lang w:val="en-US"/>
        </w:rPr>
        <w:t xml:space="preserve"> Code</w:t>
      </w:r>
      <w:r w:rsidRPr="0076129E">
        <w:rPr>
          <w:rFonts w:ascii="Arial" w:hAnsi="Arial" w:cs="Arial"/>
          <w:b/>
          <w:bCs/>
          <w:iCs/>
          <w:color w:val="000000"/>
          <w:sz w:val="26"/>
          <w:szCs w:val="26"/>
          <w:lang w:val="en-US"/>
        </w:rPr>
        <w:t xml:space="preserve"> </w:t>
      </w:r>
      <w:r w:rsidRPr="0076129E">
        <w:rPr>
          <w:rFonts w:ascii="Arial" w:hAnsi="Arial" w:cs="Arial"/>
          <w:bCs/>
          <w:iCs/>
          <w:color w:val="000000"/>
          <w:sz w:val="26"/>
          <w:szCs w:val="26"/>
          <w:lang w:val="en-US"/>
        </w:rPr>
        <w:t>3Z</w:t>
      </w:r>
    </w:p>
    <w:p w14:paraId="027AD154"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Packing Group</w:t>
      </w:r>
      <w:r w:rsidR="00C37BBD" w:rsidRPr="00C37BBD">
        <w:rPr>
          <w:rFonts w:ascii="Arial" w:hAnsi="Arial" w:cs="Arial"/>
          <w:bCs/>
          <w:color w:val="000000"/>
          <w:sz w:val="26"/>
          <w:szCs w:val="26"/>
          <w:lang w:val="en-US"/>
        </w:rPr>
        <w:t>: III</w:t>
      </w:r>
    </w:p>
    <w:p w14:paraId="3CBD229D" w14:textId="77777777" w:rsidR="00D27FEB" w:rsidRPr="00C37BBD"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sidRPr="00C37BBD">
        <w:rPr>
          <w:rFonts w:ascii="Arial" w:hAnsi="Arial" w:cs="Arial"/>
          <w:bCs/>
          <w:color w:val="000000"/>
          <w:sz w:val="26"/>
          <w:szCs w:val="26"/>
          <w:lang w:val="en-US"/>
        </w:rPr>
        <w:t>Other Information</w:t>
      </w:r>
      <w:r w:rsidR="00C37BBD" w:rsidRPr="00C37BBD">
        <w:rPr>
          <w:rFonts w:ascii="Arial" w:hAnsi="Arial" w:cs="Arial"/>
          <w:bCs/>
          <w:color w:val="000000"/>
          <w:sz w:val="26"/>
          <w:szCs w:val="26"/>
          <w:lang w:val="en-US"/>
        </w:rPr>
        <w:t>: Marine Pollutant</w:t>
      </w:r>
    </w:p>
    <w:p w14:paraId="3EE5A320" w14:textId="77777777" w:rsidR="00D27FEB" w:rsidRDefault="00C37BBD"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MTQ (Non-Commercial): 1000L</w:t>
      </w:r>
    </w:p>
    <w:p w14:paraId="0AAFD50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Segregation: </w:t>
      </w:r>
    </w:p>
    <w:p w14:paraId="168CFFB5" w14:textId="77777777" w:rsidR="00D27FEB" w:rsidRDefault="00D27FEB"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Check the latest Land Transport Rule: Dangerous Goods 2005 Rule 45001 for additional information</w:t>
      </w:r>
      <w:proofErr w:type="gramStart"/>
      <w:r>
        <w:rPr>
          <w:rFonts w:ascii="Arial" w:hAnsi="Arial" w:cs="Arial"/>
          <w:color w:val="000000"/>
          <w:sz w:val="26"/>
          <w:szCs w:val="26"/>
          <w:lang w:val="en-US"/>
        </w:rPr>
        <w:t>. </w:t>
      </w:r>
      <w:proofErr w:type="gramEnd"/>
      <w:r>
        <w:rPr>
          <w:rFonts w:ascii="Arial" w:hAnsi="Arial" w:cs="Arial"/>
          <w:color w:val="000000"/>
          <w:sz w:val="26"/>
          <w:szCs w:val="26"/>
          <w:lang w:val="en-US"/>
        </w:rPr>
        <w:t xml:space="preserve"> Refer NZS5433 - Sea segregation for details.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8934675" wp14:editId="0502D1D8">
            <wp:extent cx="5080" cy="508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3A3A8E22" w14:textId="37D4649D" w:rsidR="00D27FEB" w:rsidRDefault="00D27FEB"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15. REGULATORY INFORMATION</w:t>
      </w:r>
    </w:p>
    <w:p w14:paraId="736B7DD9"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Approved purs</w:t>
      </w:r>
      <w:r w:rsidR="00C37BBD">
        <w:rPr>
          <w:rFonts w:ascii="Arial" w:hAnsi="Arial" w:cs="Arial"/>
          <w:color w:val="000000"/>
          <w:sz w:val="26"/>
          <w:szCs w:val="26"/>
          <w:lang w:val="en-US"/>
        </w:rPr>
        <w:t>uant to the HSNO Act 1996, HSR 000767</w:t>
      </w:r>
    </w:p>
    <w:p w14:paraId="7DC7E351" w14:textId="77777777" w:rsidR="00D27FEB" w:rsidRDefault="00C37BBD" w:rsidP="006F370C">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ACVM Registration No: Not applicable.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3C7E5160" wp14:editId="5504A1EC">
            <wp:extent cx="5080" cy="508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D27FEB">
        <w:rPr>
          <w:rFonts w:ascii="Times Roman" w:hAnsi="Times Roman" w:cs="Times Roman"/>
          <w:color w:val="000000"/>
          <w:lang w:val="en-US"/>
        </w:rPr>
        <w:t xml:space="preserve"> </w:t>
      </w:r>
    </w:p>
    <w:p w14:paraId="7868936F" w14:textId="1A81467A" w:rsidR="00D27FEB" w:rsidRDefault="00A13E98" w:rsidP="00D27FEB">
      <w:pPr>
        <w:widowControl w:val="0"/>
        <w:autoSpaceDE w:val="0"/>
        <w:autoSpaceDN w:val="0"/>
        <w:adjustRightInd w:val="0"/>
        <w:spacing w:after="240" w:line="360" w:lineRule="atLeast"/>
        <w:rPr>
          <w:rFonts w:ascii="Arial" w:hAnsi="Arial" w:cs="Arial"/>
          <w:b/>
          <w:bCs/>
          <w:color w:val="000000"/>
          <w:sz w:val="32"/>
          <w:szCs w:val="32"/>
          <w:lang w:val="en-US"/>
        </w:rPr>
      </w:pPr>
      <w:r>
        <w:rPr>
          <w:rFonts w:ascii="Arial" w:hAnsi="Arial" w:cs="Arial"/>
          <w:b/>
          <w:bCs/>
          <w:color w:val="000000"/>
          <w:sz w:val="32"/>
          <w:szCs w:val="32"/>
          <w:lang w:val="en-US"/>
        </w:rPr>
        <w:t>16. OTHER INFORMATION</w:t>
      </w:r>
    </w:p>
    <w:p w14:paraId="5EECF0A6" w14:textId="77777777" w:rsidR="00D27FEB" w:rsidRPr="006F370C" w:rsidRDefault="006F370C" w:rsidP="006F370C">
      <w:pPr>
        <w:widowControl w:val="0"/>
        <w:autoSpaceDE w:val="0"/>
        <w:autoSpaceDN w:val="0"/>
        <w:adjustRightInd w:val="0"/>
        <w:spacing w:after="240" w:line="360" w:lineRule="atLeast"/>
        <w:rPr>
          <w:rFonts w:ascii="Arial" w:hAnsi="Arial" w:cs="Arial"/>
          <w:bCs/>
          <w:color w:val="000000"/>
          <w:sz w:val="26"/>
          <w:szCs w:val="26"/>
          <w:lang w:val="en-US"/>
        </w:rPr>
      </w:pPr>
      <w:r w:rsidRPr="006F370C">
        <w:rPr>
          <w:rFonts w:ascii="Arial" w:hAnsi="Arial" w:cs="Arial"/>
          <w:bCs/>
          <w:color w:val="000000"/>
          <w:sz w:val="26"/>
          <w:szCs w:val="26"/>
          <w:lang w:val="en-US"/>
        </w:rPr>
        <w:t>Approved Handler</w:t>
      </w:r>
      <w:r>
        <w:rPr>
          <w:rFonts w:ascii="Arial" w:hAnsi="Arial" w:cs="Arial"/>
          <w:bCs/>
          <w:color w:val="000000"/>
          <w:sz w:val="26"/>
          <w:szCs w:val="26"/>
          <w:lang w:val="en-US"/>
        </w:rPr>
        <w:t xml:space="preserve"> is not required for this product</w:t>
      </w:r>
    </w:p>
    <w:p w14:paraId="42D8FCBA" w14:textId="41D4677F"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Last Revision of MSDS </w:t>
      </w:r>
      <w:r w:rsidR="009B621A">
        <w:rPr>
          <w:rFonts w:ascii="Arial" w:hAnsi="Arial" w:cs="Arial"/>
          <w:b/>
          <w:bCs/>
          <w:color w:val="000000"/>
          <w:sz w:val="26"/>
          <w:szCs w:val="26"/>
          <w:lang w:val="en-US"/>
        </w:rPr>
        <w:t>15</w:t>
      </w:r>
      <w:r w:rsidR="00A13E98">
        <w:rPr>
          <w:rFonts w:ascii="Arial" w:hAnsi="Arial" w:cs="Arial"/>
          <w:b/>
          <w:bCs/>
          <w:color w:val="000000"/>
          <w:sz w:val="26"/>
          <w:szCs w:val="26"/>
          <w:lang w:val="en-US"/>
        </w:rPr>
        <w:t xml:space="preserve"> Dec </w:t>
      </w:r>
      <w:r w:rsidR="006F370C">
        <w:rPr>
          <w:rFonts w:ascii="Arial" w:hAnsi="Arial" w:cs="Arial"/>
          <w:b/>
          <w:bCs/>
          <w:color w:val="000000"/>
          <w:sz w:val="26"/>
          <w:szCs w:val="26"/>
          <w:lang w:val="en-US"/>
        </w:rPr>
        <w:t>2018</w:t>
      </w:r>
    </w:p>
    <w:p w14:paraId="19643F0B"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Prepared by Andy Spence Director </w:t>
      </w:r>
      <w:proofErr w:type="spellStart"/>
      <w:r>
        <w:rPr>
          <w:rFonts w:ascii="Arial" w:hAnsi="Arial" w:cs="Arial"/>
          <w:b/>
          <w:bCs/>
          <w:color w:val="000000"/>
          <w:sz w:val="26"/>
          <w:szCs w:val="26"/>
          <w:lang w:val="en-US"/>
        </w:rPr>
        <w:t>Landman</w:t>
      </w:r>
      <w:proofErr w:type="spellEnd"/>
      <w:r>
        <w:rPr>
          <w:rFonts w:ascii="Arial" w:hAnsi="Arial" w:cs="Arial"/>
          <w:b/>
          <w:bCs/>
          <w:color w:val="000000"/>
          <w:sz w:val="26"/>
          <w:szCs w:val="26"/>
          <w:lang w:val="en-US"/>
        </w:rPr>
        <w:t xml:space="preserve"> Ltd</w:t>
      </w:r>
    </w:p>
    <w:p w14:paraId="35D349CF"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Abbreviations Used </w:t>
      </w:r>
    </w:p>
    <w:p w14:paraId="05C3689D"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IARC: International Agency for Research on Cancer </w:t>
      </w:r>
    </w:p>
    <w:p w14:paraId="3490FD6B"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HSNO: Hazardous Substances and New Organisms </w:t>
      </w:r>
    </w:p>
    <w:p w14:paraId="3956B60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STEL: Short term exposure limit </w:t>
      </w:r>
    </w:p>
    <w:p w14:paraId="4E931C2A"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TWA: Time weighted average </w:t>
      </w:r>
    </w:p>
    <w:p w14:paraId="7CAC525E"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DT50: Time (days) for 50% reduction in concentration.</w:t>
      </w:r>
    </w:p>
    <w:p w14:paraId="79E0DB8D"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EC50: Concentration required to produce an effect in 50% of organisms.</w:t>
      </w:r>
    </w:p>
    <w:p w14:paraId="4253B6B8"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LC50: Concentration that will kill 50% of organisms.</w:t>
      </w:r>
    </w:p>
    <w:p w14:paraId="20958C7C"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LD50: Dose</w:t>
      </w:r>
      <w:r w:rsidRPr="006F370C">
        <w:rPr>
          <w:rFonts w:ascii="Arial" w:hAnsi="Arial" w:cs="Arial"/>
          <w:color w:val="000000"/>
          <w:sz w:val="26"/>
          <w:szCs w:val="26"/>
          <w:lang w:val="en-US"/>
        </w:rPr>
        <w:t xml:space="preserve"> </w:t>
      </w:r>
      <w:r>
        <w:rPr>
          <w:rFonts w:ascii="Arial" w:hAnsi="Arial" w:cs="Arial"/>
          <w:color w:val="000000"/>
          <w:sz w:val="26"/>
          <w:szCs w:val="26"/>
          <w:lang w:val="en-US"/>
        </w:rPr>
        <w:t>that will kill 50% of organisms.</w:t>
      </w:r>
    </w:p>
    <w:p w14:paraId="243B2A25" w14:textId="77777777" w:rsidR="006F370C" w:rsidRP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MTQ: Maximum Transport Quantity.  </w:t>
      </w:r>
      <w:proofErr w:type="gramStart"/>
      <w:r>
        <w:rPr>
          <w:rFonts w:ascii="Arial" w:hAnsi="Arial" w:cs="Arial"/>
          <w:color w:val="000000"/>
          <w:sz w:val="26"/>
          <w:szCs w:val="26"/>
          <w:lang w:val="en-US"/>
        </w:rPr>
        <w:t>The maximum amount of dangerous goods that can be transported by road by the user.</w:t>
      </w:r>
      <w:proofErr w:type="gramEnd"/>
    </w:p>
    <w:p w14:paraId="0CCC90A8" w14:textId="77777777" w:rsidR="00D27FEB" w:rsidRDefault="006F370C"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CUTN</w:t>
      </w:r>
      <w:r w:rsidR="00D27FEB">
        <w:rPr>
          <w:rFonts w:ascii="Arial" w:hAnsi="Arial" w:cs="Arial"/>
          <w:b/>
          <w:bCs/>
          <w:color w:val="000000"/>
          <w:sz w:val="32"/>
          <w:szCs w:val="32"/>
          <w:lang w:val="en-US"/>
        </w:rPr>
        <w:t>PASTE</w:t>
      </w:r>
      <w:r>
        <w:rPr>
          <w:rFonts w:ascii="Arial" w:hAnsi="Arial" w:cs="Arial"/>
          <w:b/>
          <w:bCs/>
          <w:color w:val="000000"/>
          <w:sz w:val="32"/>
          <w:szCs w:val="32"/>
          <w:lang w:val="en-US"/>
        </w:rPr>
        <w:t>.CO.NZ</w:t>
      </w:r>
    </w:p>
    <w:p w14:paraId="65F8C70A"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Emergency Contacts </w:t>
      </w:r>
    </w:p>
    <w:p w14:paraId="13F8C4E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LandMan</w:t>
      </w:r>
      <w:proofErr w:type="spellEnd"/>
      <w:r>
        <w:rPr>
          <w:rFonts w:ascii="Arial" w:hAnsi="Arial" w:cs="Arial"/>
          <w:b/>
          <w:bCs/>
          <w:color w:val="000000"/>
          <w:sz w:val="26"/>
          <w:szCs w:val="26"/>
          <w:lang w:val="en-US"/>
        </w:rPr>
        <w:t xml:space="preserve"> Limited 021 027 11631 </w:t>
      </w:r>
    </w:p>
    <w:p w14:paraId="49A72FA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Number Police 111 and Fire Brigade </w:t>
      </w:r>
    </w:p>
    <w:p w14:paraId="2DDB1F89"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Poisons Information </w:t>
      </w:r>
      <w:proofErr w:type="gramStart"/>
      <w:r>
        <w:rPr>
          <w:rFonts w:ascii="Arial" w:hAnsi="Arial" w:cs="Arial"/>
          <w:b/>
          <w:bCs/>
          <w:color w:val="000000"/>
          <w:sz w:val="26"/>
          <w:szCs w:val="26"/>
          <w:lang w:val="en-US"/>
        </w:rPr>
        <w:t xml:space="preserve">Centre </w:t>
      </w:r>
      <w:r>
        <w:rPr>
          <w:rFonts w:ascii="Times Roman" w:hAnsi="Times Roman" w:cs="Times Roman"/>
          <w:color w:val="000000"/>
          <w:lang w:val="en-US"/>
        </w:rPr>
        <w:t xml:space="preserve"> </w:t>
      </w:r>
      <w:r>
        <w:rPr>
          <w:rFonts w:ascii="Arial" w:hAnsi="Arial" w:cs="Arial"/>
          <w:b/>
          <w:bCs/>
          <w:color w:val="000000"/>
          <w:sz w:val="26"/>
          <w:szCs w:val="26"/>
          <w:lang w:val="en-US"/>
        </w:rPr>
        <w:t>0064</w:t>
      </w:r>
      <w:proofErr w:type="gramEnd"/>
      <w:r>
        <w:rPr>
          <w:rFonts w:ascii="Arial" w:hAnsi="Arial" w:cs="Arial"/>
          <w:b/>
          <w:bCs/>
          <w:color w:val="000000"/>
          <w:sz w:val="26"/>
          <w:szCs w:val="26"/>
          <w:lang w:val="en-US"/>
        </w:rPr>
        <w:t xml:space="preserve"> 9 372 9333  0800 764 766 </w:t>
      </w:r>
    </w:p>
    <w:p w14:paraId="4A55A1C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The information contained in this material safety data sheet is provided in good faith and is believed to be accurate at the date of issuance. </w:t>
      </w:r>
      <w:proofErr w:type="spellStart"/>
      <w:r>
        <w:rPr>
          <w:rFonts w:ascii="Arial" w:hAnsi="Arial" w:cs="Arial"/>
          <w:color w:val="000000"/>
          <w:sz w:val="26"/>
          <w:szCs w:val="26"/>
          <w:lang w:val="en-US"/>
        </w:rPr>
        <w:t>LandMan</w:t>
      </w:r>
      <w:proofErr w:type="spellEnd"/>
      <w:r>
        <w:rPr>
          <w:rFonts w:ascii="Arial" w:hAnsi="Arial" w:cs="Arial"/>
          <w:color w:val="000000"/>
          <w:sz w:val="26"/>
          <w:szCs w:val="26"/>
          <w:lang w:val="en-US"/>
        </w:rPr>
        <w:t xml:space="preserve"> Limited makes no representation of the accuracy or comprehensiveness of the information and to the full extent allowed by law excludes all liability for any loss or damage related to the supply or use of the information in this material safety data sheet. MSDS.COM.AU Pty Ltd is not in a position to warrant the accuracy of the data herein. The user is cautioned to make their own determinations as to the suitability of the information provided to the particular circumstances in which the product is used. </w:t>
      </w:r>
    </w:p>
    <w:p w14:paraId="522B8B42" w14:textId="4E65AAFB" w:rsidR="00894BAA" w:rsidRPr="00003FBB" w:rsidRDefault="00D27FEB" w:rsidP="00003FB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Please read instructions / label before using product.</w:t>
      </w:r>
      <w:r w:rsidR="006F370C">
        <w:rPr>
          <w:rFonts w:ascii="Arial" w:hAnsi="Arial" w:cs="Arial"/>
          <w:color w:val="000000"/>
          <w:sz w:val="26"/>
          <w:szCs w:val="26"/>
          <w:lang w:val="en-US"/>
        </w:rPr>
        <w:t xml:space="preserve">  This product is easy to use, safe, effective and highly targeted if used in accordance with recommendations on the label and this SDS</w:t>
      </w:r>
      <w:r w:rsidR="00A13E98">
        <w:rPr>
          <w:rFonts w:ascii="Arial" w:hAnsi="Arial" w:cs="Arial"/>
          <w:color w:val="000000"/>
          <w:sz w:val="26"/>
          <w:szCs w:val="26"/>
          <w:lang w:val="en-US"/>
        </w:rPr>
        <w:t>.</w:t>
      </w:r>
    </w:p>
    <w:sectPr w:rsidR="00894BAA" w:rsidRPr="00003FBB" w:rsidSect="006E2A64">
      <w:pgSz w:w="12240" w:h="15840"/>
      <w:pgMar w:top="568" w:right="90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EB"/>
    <w:rsid w:val="00003FBB"/>
    <w:rsid w:val="001A3EB7"/>
    <w:rsid w:val="002542D0"/>
    <w:rsid w:val="00623437"/>
    <w:rsid w:val="006A657E"/>
    <w:rsid w:val="006B6D1A"/>
    <w:rsid w:val="006E2A64"/>
    <w:rsid w:val="006F370C"/>
    <w:rsid w:val="0076129E"/>
    <w:rsid w:val="00894BAA"/>
    <w:rsid w:val="009B621A"/>
    <w:rsid w:val="00A13E98"/>
    <w:rsid w:val="00A770C1"/>
    <w:rsid w:val="00C37BBD"/>
    <w:rsid w:val="00D27FEB"/>
    <w:rsid w:val="00D96F17"/>
    <w:rsid w:val="00E301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B7E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F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F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2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1620</Words>
  <Characters>9236</Characters>
  <Application>Microsoft Macintosh Word</Application>
  <DocSecurity>0</DocSecurity>
  <Lines>76</Lines>
  <Paragraphs>21</Paragraphs>
  <ScaleCrop>false</ScaleCrop>
  <Company>Cut'n'Paste Weed Killer Gels</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Spence</dc:creator>
  <cp:keywords/>
  <dc:description/>
  <cp:lastModifiedBy>Andy Spence</cp:lastModifiedBy>
  <cp:revision>2</cp:revision>
  <dcterms:created xsi:type="dcterms:W3CDTF">2018-12-15T02:56:00Z</dcterms:created>
  <dcterms:modified xsi:type="dcterms:W3CDTF">2018-12-15T02:56:00Z</dcterms:modified>
</cp:coreProperties>
</file>